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1BC0" w14:textId="6D1C2265" w:rsidR="00067EB6" w:rsidRPr="005A09F5" w:rsidRDefault="00067EB6" w:rsidP="005A09F5">
      <w:pPr>
        <w:pStyle w:val="Titolo1"/>
        <w:ind w:left="536"/>
        <w:jc w:val="both"/>
        <w:rPr>
          <w:rFonts w:ascii="Arial" w:hAnsi="Arial" w:cs="Arial"/>
          <w:color w:val="0F0F0F"/>
          <w:w w:val="115"/>
          <w:sz w:val="28"/>
          <w:szCs w:val="28"/>
        </w:rPr>
      </w:pPr>
      <w:bookmarkStart w:id="0" w:name="_Hlk22125051"/>
      <w:r w:rsidRPr="005A09F5">
        <w:rPr>
          <w:rFonts w:ascii="Arial" w:hAnsi="Arial" w:cs="Arial"/>
          <w:color w:val="0F0F0F"/>
          <w:w w:val="115"/>
          <w:sz w:val="28"/>
          <w:szCs w:val="28"/>
        </w:rPr>
        <w:t>REGOLAMENTO</w:t>
      </w:r>
      <w:r w:rsidR="00AC372C" w:rsidRPr="005A09F5">
        <w:rPr>
          <w:rFonts w:ascii="Arial" w:hAnsi="Arial" w:cs="Arial"/>
          <w:color w:val="0F0F0F"/>
          <w:w w:val="115"/>
          <w:sz w:val="28"/>
          <w:szCs w:val="28"/>
        </w:rPr>
        <w:t xml:space="preserve"> PER LA SELEZIONE ED ASSUNZIONE DEL PERSONALE DIPENDENTE</w:t>
      </w:r>
      <w:r w:rsidR="005A09F5">
        <w:rPr>
          <w:rFonts w:ascii="Arial" w:hAnsi="Arial" w:cs="Arial"/>
          <w:color w:val="0F0F0F"/>
          <w:w w:val="115"/>
          <w:sz w:val="28"/>
          <w:szCs w:val="28"/>
        </w:rPr>
        <w:t xml:space="preserve"> </w:t>
      </w:r>
      <w:r w:rsidRPr="005A09F5">
        <w:rPr>
          <w:rFonts w:ascii="Arial" w:hAnsi="Arial" w:cs="Arial"/>
          <w:color w:val="0F0F0F"/>
          <w:w w:val="104"/>
          <w:sz w:val="34"/>
        </w:rPr>
        <w:t>e</w:t>
      </w:r>
      <w:r w:rsidR="005A09F5">
        <w:rPr>
          <w:rFonts w:ascii="Arial" w:hAnsi="Arial" w:cs="Arial"/>
          <w:color w:val="0F0F0F"/>
          <w:w w:val="104"/>
          <w:sz w:val="34"/>
        </w:rPr>
        <w:t xml:space="preserve"> </w:t>
      </w:r>
      <w:r w:rsidRPr="005A09F5">
        <w:rPr>
          <w:rFonts w:ascii="Arial" w:hAnsi="Arial" w:cs="Arial"/>
          <w:color w:val="0F0F0F"/>
          <w:w w:val="115"/>
          <w:sz w:val="28"/>
          <w:szCs w:val="28"/>
        </w:rPr>
        <w:t>PROGRESSIONI INTERNE DEL PERSONALE</w:t>
      </w:r>
    </w:p>
    <w:p w14:paraId="6B5F61C6" w14:textId="77777777" w:rsidR="00067EB6" w:rsidRPr="005A09F5" w:rsidRDefault="00067EB6" w:rsidP="00FC02A2">
      <w:pPr>
        <w:pStyle w:val="Corpotesto"/>
        <w:spacing w:before="3" w:after="120"/>
        <w:ind w:left="283" w:right="283"/>
        <w:rPr>
          <w:rFonts w:eastAsia="Courier New"/>
          <w:b/>
          <w:bCs/>
          <w:color w:val="0F0F0F"/>
          <w:w w:val="115"/>
          <w:sz w:val="28"/>
          <w:szCs w:val="28"/>
        </w:rPr>
      </w:pPr>
    </w:p>
    <w:p w14:paraId="4536DEA4" w14:textId="77777777" w:rsidR="00067EB6" w:rsidRPr="006F3CDF" w:rsidRDefault="00081462" w:rsidP="00FC02A2">
      <w:pPr>
        <w:pStyle w:val="Titolo3"/>
        <w:numPr>
          <w:ilvl w:val="0"/>
          <w:numId w:val="4"/>
        </w:numPr>
        <w:ind w:left="283" w:right="283"/>
        <w:rPr>
          <w:b/>
          <w:bCs/>
          <w:sz w:val="25"/>
          <w:szCs w:val="25"/>
        </w:rPr>
      </w:pPr>
      <w:r w:rsidRPr="006F3CDF">
        <w:rPr>
          <w:b/>
          <w:bCs/>
          <w:color w:val="0F0F0F"/>
          <w:w w:val="110"/>
          <w:sz w:val="25"/>
          <w:szCs w:val="25"/>
        </w:rPr>
        <w:t xml:space="preserve">Scopo del Regolamento e </w:t>
      </w:r>
      <w:r w:rsidR="005357EC" w:rsidRPr="006F3CDF">
        <w:rPr>
          <w:b/>
          <w:bCs/>
          <w:color w:val="0F0F0F"/>
          <w:w w:val="110"/>
          <w:sz w:val="25"/>
          <w:szCs w:val="25"/>
        </w:rPr>
        <w:t>Finalità</w:t>
      </w:r>
    </w:p>
    <w:p w14:paraId="65082134" w14:textId="77777777" w:rsidR="00067EB6" w:rsidRDefault="00067EB6" w:rsidP="00FC02A2">
      <w:pPr>
        <w:pStyle w:val="Corpotesto"/>
        <w:spacing w:before="6"/>
        <w:ind w:left="283" w:right="283"/>
        <w:rPr>
          <w:b/>
        </w:rPr>
      </w:pPr>
    </w:p>
    <w:p w14:paraId="03EEA9C0" w14:textId="112F53ED" w:rsidR="00067EB6" w:rsidRPr="006F3CDF" w:rsidRDefault="00081462" w:rsidP="00FC02A2">
      <w:pPr>
        <w:pStyle w:val="Corpotesto"/>
        <w:spacing w:after="0" w:line="247" w:lineRule="auto"/>
        <w:ind w:left="283" w:right="283" w:hanging="17"/>
        <w:jc w:val="both"/>
        <w:rPr>
          <w:rFonts w:ascii="Calibri" w:hAnsi="Calibri" w:cs="Calibri"/>
        </w:rPr>
      </w:pPr>
      <w:r w:rsidRPr="006F3CDF">
        <w:rPr>
          <w:rFonts w:ascii="Calibri" w:hAnsi="Calibri" w:cs="Calibri"/>
          <w:color w:val="0F0F0F"/>
          <w:w w:val="105"/>
        </w:rPr>
        <w:t xml:space="preserve">AMI </w:t>
      </w:r>
      <w:proofErr w:type="spellStart"/>
      <w:r w:rsidRPr="006F3CDF">
        <w:rPr>
          <w:rFonts w:ascii="Calibri" w:hAnsi="Calibri" w:cs="Calibri"/>
          <w:color w:val="0F0F0F"/>
          <w:w w:val="105"/>
        </w:rPr>
        <w:t>SpA</w:t>
      </w:r>
      <w:proofErr w:type="spellEnd"/>
      <w:r w:rsidRPr="006F3CDF">
        <w:rPr>
          <w:rFonts w:ascii="Calibri" w:hAnsi="Calibri" w:cs="Calibri"/>
          <w:color w:val="0F0F0F"/>
          <w:w w:val="105"/>
        </w:rPr>
        <w:t xml:space="preserve"> </w:t>
      </w:r>
      <w:r w:rsidR="0094423E" w:rsidRPr="006F3CDF">
        <w:rPr>
          <w:rFonts w:ascii="Calibri" w:hAnsi="Calibri" w:cs="Calibri"/>
          <w:color w:val="0F0F0F"/>
          <w:w w:val="105"/>
        </w:rPr>
        <w:t>– denominat</w:t>
      </w:r>
      <w:r w:rsidR="0044168D" w:rsidRPr="006F3CDF">
        <w:rPr>
          <w:rFonts w:ascii="Calibri" w:hAnsi="Calibri" w:cs="Calibri"/>
          <w:color w:val="0F0F0F"/>
          <w:w w:val="105"/>
        </w:rPr>
        <w:t>a</w:t>
      </w:r>
      <w:r w:rsidR="0094423E" w:rsidRPr="006F3CDF">
        <w:rPr>
          <w:rFonts w:ascii="Calibri" w:hAnsi="Calibri" w:cs="Calibri"/>
          <w:color w:val="0F0F0F"/>
          <w:w w:val="105"/>
        </w:rPr>
        <w:t xml:space="preserve"> anche Società- </w:t>
      </w:r>
      <w:r w:rsidRPr="006F3CDF">
        <w:rPr>
          <w:rFonts w:ascii="Calibri" w:hAnsi="Calibri" w:cs="Calibri"/>
          <w:color w:val="0F0F0F"/>
          <w:w w:val="105"/>
        </w:rPr>
        <w:t>adotta il</w:t>
      </w:r>
      <w:r w:rsidR="00067EB6" w:rsidRPr="006F3CDF">
        <w:rPr>
          <w:rFonts w:ascii="Calibri" w:hAnsi="Calibri" w:cs="Calibri"/>
          <w:color w:val="0F0F0F"/>
          <w:w w:val="105"/>
        </w:rPr>
        <w:t xml:space="preserve"> presente Regolamento</w:t>
      </w:r>
      <w:r w:rsidRPr="006F3CDF">
        <w:rPr>
          <w:rFonts w:ascii="Calibri" w:hAnsi="Calibri" w:cs="Calibri"/>
          <w:color w:val="0F0F0F"/>
          <w:w w:val="105"/>
        </w:rPr>
        <w:t xml:space="preserve"> al fine di definire </w:t>
      </w:r>
      <w:r w:rsidR="00067EB6" w:rsidRPr="006F3CDF">
        <w:rPr>
          <w:rFonts w:ascii="Calibri" w:hAnsi="Calibri" w:cs="Calibri"/>
          <w:color w:val="0F0F0F"/>
          <w:w w:val="105"/>
        </w:rPr>
        <w:t>i principi, le regole e le modalità procedurali per la ricerca, la selezione e l'inserimento di personale e stabilisce i requisiti essenziali, i criteri e le modalità generali di selezione del personale con contratto di lavoro subordinato.</w:t>
      </w:r>
    </w:p>
    <w:p w14:paraId="028BDA01" w14:textId="4F74A919" w:rsidR="00067EB6" w:rsidRPr="006F3CDF" w:rsidRDefault="00067EB6" w:rsidP="00070B18">
      <w:pPr>
        <w:pStyle w:val="Corpotesto"/>
        <w:spacing w:before="0" w:after="0" w:line="292" w:lineRule="exact"/>
        <w:ind w:left="283" w:right="283" w:firstLine="3"/>
        <w:jc w:val="both"/>
        <w:rPr>
          <w:rFonts w:ascii="Calibri" w:hAnsi="Calibri" w:cs="Calibri"/>
        </w:rPr>
      </w:pPr>
      <w:r w:rsidRPr="006F3CDF">
        <w:rPr>
          <w:rFonts w:ascii="Calibri" w:hAnsi="Calibri" w:cs="Calibri"/>
          <w:color w:val="0F0F0F"/>
          <w:w w:val="105"/>
        </w:rPr>
        <w:t xml:space="preserve">Le categorie, le aree funzionali e i profili specifici e di riferimento a cui </w:t>
      </w:r>
      <w:r w:rsidRPr="006F3CDF">
        <w:rPr>
          <w:rFonts w:ascii="Calibri" w:hAnsi="Calibri" w:cs="Calibri"/>
          <w:color w:val="0F0F0F"/>
          <w:w w:val="105"/>
          <w:sz w:val="27"/>
        </w:rPr>
        <w:t xml:space="preserve">è </w:t>
      </w:r>
      <w:proofErr w:type="gramStart"/>
      <w:r w:rsidRPr="006F3CDF">
        <w:rPr>
          <w:rFonts w:ascii="Calibri" w:hAnsi="Calibri" w:cs="Calibri"/>
          <w:color w:val="0F0F0F"/>
          <w:w w:val="105"/>
        </w:rPr>
        <w:t>diretto  il</w:t>
      </w:r>
      <w:proofErr w:type="gramEnd"/>
      <w:r w:rsidRPr="006F3CDF">
        <w:rPr>
          <w:rFonts w:ascii="Calibri" w:hAnsi="Calibri" w:cs="Calibri"/>
          <w:color w:val="0F0F0F"/>
          <w:w w:val="105"/>
        </w:rPr>
        <w:t xml:space="preserve">   presente   regolamento    sono   quelli   attualmente   </w:t>
      </w:r>
      <w:r w:rsidR="00081462" w:rsidRPr="006F3CDF">
        <w:rPr>
          <w:rFonts w:ascii="Calibri" w:hAnsi="Calibri" w:cs="Calibri"/>
          <w:color w:val="0F0F0F"/>
          <w:w w:val="105"/>
        </w:rPr>
        <w:t xml:space="preserve">previsti </w:t>
      </w:r>
      <w:r w:rsidRPr="006F3CDF">
        <w:rPr>
          <w:rFonts w:ascii="Calibri" w:hAnsi="Calibri" w:cs="Calibri"/>
          <w:color w:val="0F0F0F"/>
          <w:w w:val="105"/>
        </w:rPr>
        <w:t xml:space="preserve"> dal  </w:t>
      </w:r>
      <w:r w:rsidRPr="006F3CDF">
        <w:rPr>
          <w:rFonts w:ascii="Calibri" w:hAnsi="Calibri" w:cs="Calibri"/>
          <w:color w:val="0F0F0F"/>
          <w:spacing w:val="63"/>
          <w:w w:val="105"/>
        </w:rPr>
        <w:t xml:space="preserve"> </w:t>
      </w:r>
      <w:r w:rsidRPr="006F3CDF">
        <w:rPr>
          <w:rFonts w:ascii="Calibri" w:hAnsi="Calibri" w:cs="Calibri"/>
          <w:color w:val="0F0F0F"/>
          <w:w w:val="105"/>
        </w:rPr>
        <w:t>vigente</w:t>
      </w:r>
      <w:r w:rsidR="00081462" w:rsidRPr="006F3CDF">
        <w:rPr>
          <w:rFonts w:ascii="Calibri" w:hAnsi="Calibri" w:cs="Calibri"/>
          <w:color w:val="0F0F0F"/>
          <w:w w:val="105"/>
        </w:rPr>
        <w:t xml:space="preserve"> </w:t>
      </w:r>
      <w:r w:rsidRPr="006F3CDF">
        <w:rPr>
          <w:rFonts w:ascii="Calibri" w:hAnsi="Calibri" w:cs="Calibri"/>
          <w:color w:val="0F0F0F"/>
          <w:w w:val="110"/>
        </w:rPr>
        <w:t>C</w:t>
      </w:r>
      <w:r w:rsidR="00081462" w:rsidRPr="006F3CDF">
        <w:rPr>
          <w:rFonts w:ascii="Calibri" w:hAnsi="Calibri" w:cs="Calibri"/>
          <w:color w:val="0F0F0F"/>
          <w:w w:val="110"/>
        </w:rPr>
        <w:t>.</w:t>
      </w:r>
      <w:r w:rsidRPr="006F3CDF">
        <w:rPr>
          <w:rFonts w:ascii="Calibri" w:hAnsi="Calibri" w:cs="Calibri"/>
          <w:color w:val="0F0F0F"/>
          <w:w w:val="110"/>
        </w:rPr>
        <w:t>C.N.L. di categoria degli Autoferrotranvieri e, in caso di profili manageriali, al</w:t>
      </w:r>
      <w:r w:rsidR="006F3CDF">
        <w:rPr>
          <w:rFonts w:ascii="Calibri" w:hAnsi="Calibri" w:cs="Calibri"/>
          <w:color w:val="0F0F0F"/>
          <w:w w:val="110"/>
        </w:rPr>
        <w:t xml:space="preserve"> CCNL </w:t>
      </w:r>
      <w:r w:rsidRPr="006F3CDF">
        <w:rPr>
          <w:rFonts w:ascii="Calibri" w:hAnsi="Calibri" w:cs="Calibri"/>
          <w:color w:val="0F0F0F"/>
          <w:w w:val="105"/>
        </w:rPr>
        <w:t xml:space="preserve">dei    dirigenti    delle    aziende    industriali    aderenti    a </w:t>
      </w:r>
      <w:r w:rsidRPr="006F3CDF">
        <w:rPr>
          <w:rFonts w:ascii="Calibri" w:hAnsi="Calibri" w:cs="Calibri"/>
          <w:color w:val="0F0F0F"/>
          <w:spacing w:val="60"/>
          <w:w w:val="105"/>
        </w:rPr>
        <w:t xml:space="preserve"> </w:t>
      </w:r>
      <w:r w:rsidRPr="006F3CDF">
        <w:rPr>
          <w:rFonts w:ascii="Calibri" w:hAnsi="Calibri" w:cs="Calibri"/>
          <w:color w:val="0F0F0F"/>
          <w:w w:val="105"/>
        </w:rPr>
        <w:t>Confservizi.</w:t>
      </w:r>
    </w:p>
    <w:p w14:paraId="39EF4CEC" w14:textId="77777777" w:rsidR="00283B2C" w:rsidRPr="006F3CDF" w:rsidRDefault="00283B2C" w:rsidP="00070B18">
      <w:pPr>
        <w:pStyle w:val="Corpotesto"/>
        <w:spacing w:before="0" w:after="0" w:line="247" w:lineRule="auto"/>
        <w:ind w:left="283" w:right="283" w:hanging="17"/>
        <w:jc w:val="both"/>
        <w:rPr>
          <w:rFonts w:ascii="Calibri" w:hAnsi="Calibri" w:cs="Calibri"/>
          <w:color w:val="0F0F0F"/>
          <w:w w:val="105"/>
        </w:rPr>
      </w:pPr>
      <w:r w:rsidRPr="006F3CDF">
        <w:rPr>
          <w:rFonts w:ascii="Calibri" w:hAnsi="Calibri" w:cs="Calibri"/>
          <w:color w:val="0F0F0F"/>
          <w:w w:val="105"/>
        </w:rPr>
        <w:t xml:space="preserve">Il regolamento viene adottato da AMI </w:t>
      </w:r>
      <w:proofErr w:type="spellStart"/>
      <w:r w:rsidRPr="006F3CDF">
        <w:rPr>
          <w:rFonts w:ascii="Calibri" w:hAnsi="Calibri" w:cs="Calibri"/>
          <w:color w:val="0F0F0F"/>
          <w:w w:val="105"/>
        </w:rPr>
        <w:t>SpA</w:t>
      </w:r>
      <w:proofErr w:type="spellEnd"/>
      <w:r w:rsidRPr="006F3CDF">
        <w:rPr>
          <w:rFonts w:ascii="Calibri" w:hAnsi="Calibri" w:cs="Calibri"/>
          <w:color w:val="0F0F0F"/>
          <w:w w:val="105"/>
        </w:rPr>
        <w:t xml:space="preserve"> in via di autoregolamentazione, non essendovi la stessa tenuta per effetto dell’intervenuto abrogazione dei commi 1-2-3 dell’art. 18, del D.L. 112/2008, convertito nella legge 133/2008.</w:t>
      </w:r>
    </w:p>
    <w:p w14:paraId="4A3701F3" w14:textId="77777777" w:rsidR="00067EB6" w:rsidRDefault="00067EB6" w:rsidP="00FC02A2">
      <w:pPr>
        <w:pStyle w:val="Corpotesto"/>
        <w:spacing w:before="10"/>
        <w:ind w:left="283" w:right="283"/>
      </w:pPr>
    </w:p>
    <w:p w14:paraId="3B5299DA" w14:textId="77777777" w:rsidR="00067EB6" w:rsidRDefault="00067EB6" w:rsidP="00FC02A2">
      <w:pPr>
        <w:pStyle w:val="Titolo3"/>
        <w:numPr>
          <w:ilvl w:val="0"/>
          <w:numId w:val="4"/>
        </w:numPr>
        <w:ind w:left="283" w:right="283"/>
      </w:pPr>
      <w:r w:rsidRPr="006F3CDF">
        <w:rPr>
          <w:b/>
          <w:bCs/>
          <w:color w:val="0F0F0F"/>
          <w:w w:val="110"/>
          <w:sz w:val="25"/>
          <w:szCs w:val="25"/>
        </w:rPr>
        <w:t>Principi generali</w:t>
      </w:r>
    </w:p>
    <w:p w14:paraId="04D9ADBC" w14:textId="77777777" w:rsidR="00B916B7" w:rsidRDefault="00B916B7" w:rsidP="00FC02A2">
      <w:pPr>
        <w:pStyle w:val="Corpotesto"/>
        <w:spacing w:before="0" w:after="0" w:line="244" w:lineRule="auto"/>
        <w:ind w:left="283" w:right="283" w:hanging="2"/>
        <w:jc w:val="both"/>
        <w:rPr>
          <w:color w:val="0F0F0F"/>
          <w:w w:val="110"/>
        </w:rPr>
      </w:pPr>
    </w:p>
    <w:p w14:paraId="70CE8C54" w14:textId="4BE3A369" w:rsidR="00F64B61" w:rsidRDefault="000B1E41" w:rsidP="00FC02A2">
      <w:pPr>
        <w:pStyle w:val="Corpotesto"/>
        <w:spacing w:before="0" w:after="0" w:line="244" w:lineRule="auto"/>
        <w:ind w:left="283" w:right="283" w:hanging="2"/>
        <w:jc w:val="both"/>
        <w:rPr>
          <w:color w:val="0F0F0F"/>
          <w:w w:val="110"/>
        </w:rPr>
      </w:pPr>
      <w:r>
        <w:rPr>
          <w:color w:val="0F0F0F"/>
          <w:w w:val="110"/>
        </w:rPr>
        <w:t xml:space="preserve">Ami </w:t>
      </w:r>
      <w:proofErr w:type="spellStart"/>
      <w:r>
        <w:rPr>
          <w:color w:val="0F0F0F"/>
          <w:w w:val="110"/>
        </w:rPr>
        <w:t>SpA</w:t>
      </w:r>
      <w:proofErr w:type="spellEnd"/>
      <w:r>
        <w:rPr>
          <w:color w:val="0F0F0F"/>
          <w:w w:val="110"/>
        </w:rPr>
        <w:t xml:space="preserve"> ricorre </w:t>
      </w:r>
      <w:r w:rsidR="007C43FB">
        <w:rPr>
          <w:color w:val="0F0F0F"/>
          <w:w w:val="110"/>
        </w:rPr>
        <w:t xml:space="preserve">al mercato esterno del lavoro qualora le risorse presenti in azienda non risultino sufficienti o adeguate alla </w:t>
      </w:r>
      <w:r w:rsidR="00070B18">
        <w:rPr>
          <w:color w:val="0F0F0F"/>
          <w:w w:val="110"/>
        </w:rPr>
        <w:t>g</w:t>
      </w:r>
      <w:r w:rsidR="007C43FB">
        <w:rPr>
          <w:color w:val="0F0F0F"/>
          <w:w w:val="110"/>
        </w:rPr>
        <w:t xml:space="preserve">estione dell’impresa, favorendo </w:t>
      </w:r>
      <w:proofErr w:type="gramStart"/>
      <w:r w:rsidR="007C43FB">
        <w:rPr>
          <w:color w:val="0F0F0F"/>
          <w:w w:val="110"/>
        </w:rPr>
        <w:t>ove  possibile</w:t>
      </w:r>
      <w:proofErr w:type="gramEnd"/>
      <w:r w:rsidR="007C43FB">
        <w:rPr>
          <w:color w:val="0F0F0F"/>
          <w:w w:val="110"/>
        </w:rPr>
        <w:t>,  la crescita professionale del personale già occupato.</w:t>
      </w:r>
    </w:p>
    <w:p w14:paraId="3EEA6A07" w14:textId="0829EBDC" w:rsidR="00F64B61" w:rsidRDefault="00F64B61" w:rsidP="00FC02A2">
      <w:pPr>
        <w:pStyle w:val="Corpotesto"/>
        <w:spacing w:before="0" w:after="0" w:line="244" w:lineRule="auto"/>
        <w:ind w:left="283" w:right="283" w:hanging="2"/>
        <w:jc w:val="both"/>
        <w:rPr>
          <w:color w:val="0F0F0F"/>
          <w:w w:val="110"/>
        </w:rPr>
      </w:pPr>
      <w:r>
        <w:rPr>
          <w:color w:val="0F0F0F"/>
          <w:w w:val="105"/>
        </w:rPr>
        <w:t>La Società, in caso di reperimento interno dell</w:t>
      </w:r>
      <w:r w:rsidR="00070B18">
        <w:rPr>
          <w:color w:val="0F0F0F"/>
          <w:w w:val="105"/>
        </w:rPr>
        <w:t>e</w:t>
      </w:r>
      <w:r>
        <w:rPr>
          <w:color w:val="0F0F0F"/>
          <w:w w:val="105"/>
        </w:rPr>
        <w:t xml:space="preserve"> </w:t>
      </w:r>
      <w:proofErr w:type="gramStart"/>
      <w:r>
        <w:rPr>
          <w:color w:val="0F0F0F"/>
          <w:w w:val="105"/>
        </w:rPr>
        <w:t>risorse  umane</w:t>
      </w:r>
      <w:proofErr w:type="gramEnd"/>
      <w:r>
        <w:rPr>
          <w:color w:val="0F0F0F"/>
          <w:w w:val="105"/>
        </w:rPr>
        <w:t>, riconosce e premia il merito e</w:t>
      </w:r>
      <w:r w:rsidR="00606304">
        <w:rPr>
          <w:color w:val="0F0F0F"/>
          <w:w w:val="105"/>
        </w:rPr>
        <w:t>d</w:t>
      </w:r>
      <w:r>
        <w:rPr>
          <w:color w:val="0F0F0F"/>
          <w:w w:val="105"/>
        </w:rPr>
        <w:t xml:space="preserve"> il talento, garantisce pubblicità, trasparenza e  pari  opportunità</w:t>
      </w:r>
      <w:r w:rsidR="00070B18">
        <w:rPr>
          <w:color w:val="0F0F0F"/>
          <w:w w:val="105"/>
        </w:rPr>
        <w:t>.</w:t>
      </w:r>
    </w:p>
    <w:p w14:paraId="58A472CC" w14:textId="5DA8BE63" w:rsidR="006F3CDF" w:rsidRDefault="00F64B61" w:rsidP="00FC02A2">
      <w:pPr>
        <w:pStyle w:val="Corpotesto"/>
        <w:spacing w:before="0" w:after="0" w:line="244" w:lineRule="auto"/>
        <w:ind w:left="283" w:right="283" w:hanging="2"/>
        <w:jc w:val="both"/>
        <w:rPr>
          <w:color w:val="0F0F0F"/>
          <w:w w:val="105"/>
        </w:rPr>
      </w:pPr>
      <w:r>
        <w:rPr>
          <w:color w:val="0F0F0F"/>
          <w:w w:val="105"/>
        </w:rPr>
        <w:t xml:space="preserve">La Società </w:t>
      </w:r>
      <w:proofErr w:type="gramStart"/>
      <w:r>
        <w:rPr>
          <w:color w:val="0F0F0F"/>
          <w:w w:val="105"/>
        </w:rPr>
        <w:t>predispone,  strumenti</w:t>
      </w:r>
      <w:proofErr w:type="gramEnd"/>
      <w:r>
        <w:rPr>
          <w:color w:val="0F0F0F"/>
          <w:w w:val="105"/>
        </w:rPr>
        <w:t xml:space="preserve"> di valutazione delle competenze  e  delle  attitudini  del  personale  già presente in azienda in ordine a possibili coperture dei fabbisogni tramite mobilità  interna, sia verticale che  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orizzontale.</w:t>
      </w:r>
    </w:p>
    <w:p w14:paraId="2D9CCF48" w14:textId="77777777" w:rsidR="00B916B7" w:rsidRDefault="00B916B7" w:rsidP="00FC02A2">
      <w:pPr>
        <w:pStyle w:val="Corpotesto"/>
        <w:spacing w:before="0" w:after="0" w:line="244" w:lineRule="auto"/>
        <w:ind w:left="283" w:right="283" w:hanging="2"/>
        <w:jc w:val="both"/>
        <w:rPr>
          <w:color w:val="0F0F0F"/>
          <w:w w:val="110"/>
        </w:rPr>
      </w:pPr>
    </w:p>
    <w:p w14:paraId="474EB851" w14:textId="77777777" w:rsidR="007C43FB" w:rsidRDefault="007C43FB" w:rsidP="00FC02A2">
      <w:pPr>
        <w:pStyle w:val="Corpotesto"/>
        <w:spacing w:line="244" w:lineRule="auto"/>
        <w:ind w:left="283" w:right="283" w:hanging="2"/>
        <w:jc w:val="both"/>
        <w:rPr>
          <w:b/>
          <w:color w:val="0F0F0F"/>
          <w:w w:val="110"/>
        </w:rPr>
      </w:pPr>
      <w:r>
        <w:rPr>
          <w:color w:val="0F0F0F"/>
          <w:w w:val="110"/>
        </w:rPr>
        <w:t xml:space="preserve">AMI </w:t>
      </w:r>
      <w:proofErr w:type="spellStart"/>
      <w:r>
        <w:rPr>
          <w:color w:val="0F0F0F"/>
          <w:w w:val="110"/>
        </w:rPr>
        <w:t>SpA</w:t>
      </w:r>
      <w:proofErr w:type="spellEnd"/>
      <w:r>
        <w:rPr>
          <w:color w:val="0F0F0F"/>
          <w:w w:val="110"/>
        </w:rPr>
        <w:t xml:space="preserve"> garantisce l’espletamento delle procedure </w:t>
      </w:r>
      <w:proofErr w:type="gramStart"/>
      <w:r>
        <w:rPr>
          <w:color w:val="0F0F0F"/>
          <w:w w:val="110"/>
        </w:rPr>
        <w:t xml:space="preserve">di </w:t>
      </w:r>
      <w:r w:rsidR="00067EB6">
        <w:rPr>
          <w:b/>
          <w:color w:val="0F0F0F"/>
          <w:w w:val="110"/>
        </w:rPr>
        <w:t xml:space="preserve"> reclutamento</w:t>
      </w:r>
      <w:proofErr w:type="gramEnd"/>
      <w:r w:rsidR="00067EB6">
        <w:rPr>
          <w:b/>
          <w:color w:val="0F0F0F"/>
          <w:w w:val="110"/>
        </w:rPr>
        <w:t xml:space="preserve"> </w:t>
      </w:r>
      <w:r>
        <w:rPr>
          <w:b/>
          <w:color w:val="0F0F0F"/>
          <w:w w:val="110"/>
        </w:rPr>
        <w:t>nel rispetto dei seguenti principi:</w:t>
      </w:r>
    </w:p>
    <w:p w14:paraId="0A84ED35" w14:textId="6ECF2650" w:rsidR="007C43FB" w:rsidRPr="007C43FB" w:rsidRDefault="007C43FB" w:rsidP="00FC02A2">
      <w:pPr>
        <w:pStyle w:val="Paragrafoelenco"/>
        <w:numPr>
          <w:ilvl w:val="4"/>
          <w:numId w:val="3"/>
        </w:numPr>
        <w:tabs>
          <w:tab w:val="left" w:pos="1289"/>
        </w:tabs>
        <w:spacing w:before="1"/>
        <w:ind w:left="283" w:right="283" w:hanging="354"/>
        <w:jc w:val="both"/>
        <w:rPr>
          <w:i/>
          <w:sz w:val="25"/>
        </w:rPr>
      </w:pPr>
      <w:r>
        <w:rPr>
          <w:i/>
          <w:color w:val="0F0F0F"/>
          <w:w w:val="110"/>
          <w:sz w:val="25"/>
        </w:rPr>
        <w:t>imparzialità, attraverso l’</w:t>
      </w:r>
      <w:r w:rsidR="00744941">
        <w:rPr>
          <w:i/>
          <w:color w:val="0F0F0F"/>
          <w:w w:val="110"/>
          <w:sz w:val="25"/>
        </w:rPr>
        <w:t>adozione di criteri oggetti</w:t>
      </w:r>
      <w:r w:rsidR="00606304">
        <w:rPr>
          <w:i/>
          <w:color w:val="0F0F0F"/>
          <w:w w:val="110"/>
          <w:sz w:val="25"/>
        </w:rPr>
        <w:t>vi</w:t>
      </w:r>
      <w:r w:rsidR="00744941">
        <w:rPr>
          <w:i/>
          <w:color w:val="0F0F0F"/>
          <w:w w:val="110"/>
          <w:sz w:val="25"/>
        </w:rPr>
        <w:t xml:space="preserve"> e trasparenti idonei a verificare </w:t>
      </w:r>
      <w:r>
        <w:rPr>
          <w:i/>
          <w:color w:val="0F0F0F"/>
          <w:w w:val="110"/>
          <w:sz w:val="25"/>
        </w:rPr>
        <w:t>i requisiti attitudinali e professionali richiesti in relazione ai profili professionali da ricoprire;</w:t>
      </w:r>
    </w:p>
    <w:p w14:paraId="288CC393" w14:textId="05AE6B96" w:rsidR="00D54C03" w:rsidRDefault="00067EB6" w:rsidP="00FC02A2">
      <w:pPr>
        <w:pStyle w:val="Paragrafoelenco"/>
        <w:numPr>
          <w:ilvl w:val="4"/>
          <w:numId w:val="3"/>
        </w:numPr>
        <w:tabs>
          <w:tab w:val="left" w:pos="1289"/>
        </w:tabs>
        <w:spacing w:before="1"/>
        <w:ind w:left="283" w:right="283" w:hanging="354"/>
        <w:jc w:val="both"/>
        <w:rPr>
          <w:i/>
          <w:sz w:val="25"/>
        </w:rPr>
      </w:pPr>
      <w:r w:rsidRPr="00D54C03">
        <w:rPr>
          <w:i/>
          <w:color w:val="0F0F0F"/>
          <w:w w:val="110"/>
          <w:sz w:val="25"/>
        </w:rPr>
        <w:t xml:space="preserve"> pubblicità </w:t>
      </w:r>
      <w:r w:rsidR="00D54C03" w:rsidRPr="00D54C03">
        <w:rPr>
          <w:i/>
          <w:color w:val="0F0F0F"/>
          <w:w w:val="110"/>
          <w:sz w:val="25"/>
        </w:rPr>
        <w:t>mediante pubblicazione degli avvisi di selezione sul sito web aziendale</w:t>
      </w:r>
      <w:r w:rsidR="00427570">
        <w:rPr>
          <w:i/>
          <w:color w:val="0F0F0F"/>
          <w:w w:val="110"/>
          <w:sz w:val="25"/>
        </w:rPr>
        <w:t xml:space="preserve"> e sui social aziendali con </w:t>
      </w:r>
      <w:r w:rsidR="00D54C03" w:rsidRPr="00D54C03">
        <w:rPr>
          <w:i/>
          <w:color w:val="0F0F0F"/>
          <w:w w:val="110"/>
          <w:sz w:val="25"/>
        </w:rPr>
        <w:t>l’indicazione dei profili da acquisire, con particolare riferimento alle mansion</w:t>
      </w:r>
      <w:r w:rsidR="00427570">
        <w:rPr>
          <w:i/>
          <w:color w:val="0F0F0F"/>
          <w:w w:val="110"/>
          <w:sz w:val="25"/>
        </w:rPr>
        <w:t>i</w:t>
      </w:r>
      <w:r w:rsidR="00D54C03" w:rsidRPr="00D54C03">
        <w:rPr>
          <w:i/>
          <w:color w:val="0F0F0F"/>
          <w:w w:val="110"/>
          <w:sz w:val="25"/>
        </w:rPr>
        <w:t xml:space="preserve"> da svolgere e alle competenze necessarie, l’individuazione di criteri oggetti di verifica dei requisiti attitudinali e professionali richiesti, le forme contrattuali previste rapporto di lavoro.</w:t>
      </w:r>
    </w:p>
    <w:p w14:paraId="3B37B685" w14:textId="173A73D8" w:rsidR="00D54C03" w:rsidRDefault="00D54C03" w:rsidP="00FC02A2">
      <w:pPr>
        <w:pStyle w:val="Paragrafoelenco"/>
        <w:numPr>
          <w:ilvl w:val="4"/>
          <w:numId w:val="3"/>
        </w:numPr>
        <w:tabs>
          <w:tab w:val="left" w:pos="1289"/>
        </w:tabs>
        <w:spacing w:before="1"/>
        <w:ind w:left="283" w:right="283" w:hanging="354"/>
        <w:jc w:val="both"/>
        <w:rPr>
          <w:i/>
          <w:sz w:val="25"/>
        </w:rPr>
      </w:pPr>
      <w:r>
        <w:rPr>
          <w:i/>
          <w:sz w:val="25"/>
        </w:rPr>
        <w:lastRenderedPageBreak/>
        <w:t>Trasparenza garante</w:t>
      </w:r>
      <w:r w:rsidR="00606304">
        <w:rPr>
          <w:i/>
          <w:sz w:val="25"/>
        </w:rPr>
        <w:t>n</w:t>
      </w:r>
      <w:r>
        <w:rPr>
          <w:i/>
          <w:sz w:val="25"/>
        </w:rPr>
        <w:t xml:space="preserve">do a chiunque la possibilità di conoscere modalità e criteri di partecipazione e valutazione, </w:t>
      </w:r>
      <w:proofErr w:type="gramStart"/>
      <w:r>
        <w:rPr>
          <w:i/>
          <w:sz w:val="25"/>
        </w:rPr>
        <w:t>nonch</w:t>
      </w:r>
      <w:r w:rsidR="00427570">
        <w:rPr>
          <w:i/>
          <w:sz w:val="25"/>
        </w:rPr>
        <w:t xml:space="preserve">é </w:t>
      </w:r>
      <w:r>
        <w:rPr>
          <w:i/>
          <w:sz w:val="25"/>
        </w:rPr>
        <w:t xml:space="preserve"> gli</w:t>
      </w:r>
      <w:proofErr w:type="gramEnd"/>
      <w:r>
        <w:rPr>
          <w:i/>
          <w:sz w:val="25"/>
        </w:rPr>
        <w:t xml:space="preserve"> esiti finali</w:t>
      </w:r>
    </w:p>
    <w:p w14:paraId="6361D72B" w14:textId="77777777" w:rsidR="00D54C03" w:rsidRDefault="00D54C03" w:rsidP="00FC02A2">
      <w:pPr>
        <w:pStyle w:val="Paragrafoelenco"/>
        <w:numPr>
          <w:ilvl w:val="4"/>
          <w:numId w:val="3"/>
        </w:numPr>
        <w:tabs>
          <w:tab w:val="left" w:pos="1297"/>
        </w:tabs>
        <w:ind w:left="283" w:right="283" w:hanging="370"/>
        <w:jc w:val="both"/>
        <w:rPr>
          <w:i/>
          <w:sz w:val="25"/>
        </w:rPr>
      </w:pPr>
      <w:r>
        <w:rPr>
          <w:i/>
          <w:color w:val="0F0F0F"/>
          <w:w w:val="110"/>
          <w:sz w:val="25"/>
        </w:rPr>
        <w:t xml:space="preserve">rispetto delle pari opportunità tra lavoratrici </w:t>
      </w:r>
      <w:r>
        <w:rPr>
          <w:color w:val="0F0F0F"/>
          <w:w w:val="110"/>
          <w:sz w:val="26"/>
        </w:rPr>
        <w:t xml:space="preserve">e </w:t>
      </w:r>
      <w:r>
        <w:rPr>
          <w:i/>
          <w:color w:val="0F0F0F"/>
          <w:w w:val="110"/>
          <w:sz w:val="25"/>
        </w:rPr>
        <w:t>lavoratori ai sensi della legge</w:t>
      </w:r>
      <w:r>
        <w:rPr>
          <w:i/>
          <w:color w:val="0F0F0F"/>
          <w:spacing w:val="-14"/>
          <w:w w:val="110"/>
          <w:sz w:val="25"/>
        </w:rPr>
        <w:t xml:space="preserve"> </w:t>
      </w:r>
      <w:r>
        <w:rPr>
          <w:i/>
          <w:color w:val="0F0F0F"/>
          <w:w w:val="110"/>
          <w:sz w:val="25"/>
        </w:rPr>
        <w:t>n.125/1991</w:t>
      </w:r>
    </w:p>
    <w:p w14:paraId="3B887812" w14:textId="5AB3BB2A" w:rsidR="00D54C03" w:rsidRDefault="00744941" w:rsidP="00FC02A2">
      <w:pPr>
        <w:pStyle w:val="Paragrafoelenco"/>
        <w:numPr>
          <w:ilvl w:val="4"/>
          <w:numId w:val="3"/>
        </w:numPr>
        <w:tabs>
          <w:tab w:val="left" w:pos="1289"/>
        </w:tabs>
        <w:spacing w:before="1"/>
        <w:ind w:left="283" w:right="283" w:hanging="354"/>
        <w:jc w:val="both"/>
        <w:rPr>
          <w:i/>
          <w:sz w:val="25"/>
        </w:rPr>
      </w:pPr>
      <w:r>
        <w:rPr>
          <w:i/>
          <w:sz w:val="25"/>
        </w:rPr>
        <w:t>rispetto del principio di “non discriminazione” per ragioni di appartenenza etica, di nazionalità, di lingua, di religione, di opinion</w:t>
      </w:r>
      <w:r w:rsidR="00427570">
        <w:rPr>
          <w:i/>
          <w:sz w:val="25"/>
        </w:rPr>
        <w:t>i</w:t>
      </w:r>
      <w:r>
        <w:rPr>
          <w:i/>
          <w:sz w:val="25"/>
        </w:rPr>
        <w:t xml:space="preserve"> po</w:t>
      </w:r>
      <w:r w:rsidR="00427570">
        <w:rPr>
          <w:i/>
          <w:sz w:val="25"/>
        </w:rPr>
        <w:t>l</w:t>
      </w:r>
      <w:r>
        <w:rPr>
          <w:i/>
          <w:sz w:val="25"/>
        </w:rPr>
        <w:t>itiche, di orientamento sessuale, di condizioni personali e sociali;</w:t>
      </w:r>
    </w:p>
    <w:p w14:paraId="7D731025" w14:textId="77777777" w:rsidR="00067EB6" w:rsidRDefault="00067EB6" w:rsidP="00FC02A2">
      <w:pPr>
        <w:pStyle w:val="Paragrafoelenco"/>
        <w:numPr>
          <w:ilvl w:val="4"/>
          <w:numId w:val="3"/>
        </w:numPr>
        <w:tabs>
          <w:tab w:val="left" w:pos="1295"/>
          <w:tab w:val="left" w:pos="1297"/>
        </w:tabs>
        <w:spacing w:before="1"/>
        <w:ind w:left="283" w:right="283" w:hanging="369"/>
        <w:rPr>
          <w:i/>
          <w:sz w:val="25"/>
        </w:rPr>
      </w:pPr>
      <w:r>
        <w:rPr>
          <w:i/>
          <w:color w:val="0F0F0F"/>
          <w:w w:val="110"/>
          <w:sz w:val="25"/>
        </w:rPr>
        <w:t>rispetto</w:t>
      </w:r>
      <w:r>
        <w:rPr>
          <w:i/>
          <w:color w:val="0F0F0F"/>
          <w:spacing w:val="-4"/>
          <w:w w:val="110"/>
          <w:sz w:val="25"/>
        </w:rPr>
        <w:t xml:space="preserve"> </w:t>
      </w:r>
      <w:r>
        <w:rPr>
          <w:i/>
          <w:color w:val="0F0F0F"/>
          <w:w w:val="110"/>
          <w:sz w:val="25"/>
        </w:rPr>
        <w:t>delle</w:t>
      </w:r>
      <w:r>
        <w:rPr>
          <w:i/>
          <w:color w:val="0F0F0F"/>
          <w:spacing w:val="-8"/>
          <w:w w:val="110"/>
          <w:sz w:val="25"/>
        </w:rPr>
        <w:t xml:space="preserve"> </w:t>
      </w:r>
      <w:r>
        <w:rPr>
          <w:i/>
          <w:color w:val="0F0F0F"/>
          <w:w w:val="110"/>
          <w:sz w:val="25"/>
        </w:rPr>
        <w:t>norme</w:t>
      </w:r>
      <w:r>
        <w:rPr>
          <w:i/>
          <w:color w:val="0F0F0F"/>
          <w:spacing w:val="-8"/>
          <w:w w:val="110"/>
          <w:sz w:val="25"/>
        </w:rPr>
        <w:t xml:space="preserve"> </w:t>
      </w:r>
      <w:r>
        <w:rPr>
          <w:i/>
          <w:color w:val="0F0F0F"/>
          <w:w w:val="110"/>
          <w:sz w:val="25"/>
        </w:rPr>
        <w:t>di</w:t>
      </w:r>
      <w:r>
        <w:rPr>
          <w:i/>
          <w:color w:val="0F0F0F"/>
          <w:spacing w:val="-3"/>
          <w:w w:val="110"/>
          <w:sz w:val="25"/>
        </w:rPr>
        <w:t xml:space="preserve"> </w:t>
      </w:r>
      <w:r>
        <w:rPr>
          <w:i/>
          <w:color w:val="0F0F0F"/>
          <w:w w:val="110"/>
          <w:sz w:val="25"/>
        </w:rPr>
        <w:t>legge</w:t>
      </w:r>
      <w:r>
        <w:rPr>
          <w:i/>
          <w:color w:val="0F0F0F"/>
          <w:spacing w:val="-5"/>
          <w:w w:val="110"/>
          <w:sz w:val="25"/>
        </w:rPr>
        <w:t xml:space="preserve"> </w:t>
      </w:r>
      <w:r>
        <w:rPr>
          <w:i/>
          <w:color w:val="0F0F0F"/>
          <w:w w:val="110"/>
          <w:sz w:val="25"/>
        </w:rPr>
        <w:t>in</w:t>
      </w:r>
      <w:r>
        <w:rPr>
          <w:i/>
          <w:color w:val="0F0F0F"/>
          <w:spacing w:val="-10"/>
          <w:w w:val="110"/>
          <w:sz w:val="25"/>
        </w:rPr>
        <w:t xml:space="preserve"> </w:t>
      </w:r>
      <w:r>
        <w:rPr>
          <w:i/>
          <w:color w:val="0F0F0F"/>
          <w:w w:val="110"/>
          <w:sz w:val="25"/>
        </w:rPr>
        <w:t>materia</w:t>
      </w:r>
      <w:r>
        <w:rPr>
          <w:i/>
          <w:color w:val="0F0F0F"/>
          <w:spacing w:val="2"/>
          <w:w w:val="110"/>
          <w:sz w:val="25"/>
        </w:rPr>
        <w:t xml:space="preserve"> </w:t>
      </w:r>
      <w:r>
        <w:rPr>
          <w:i/>
          <w:color w:val="0F0F0F"/>
          <w:w w:val="110"/>
          <w:sz w:val="25"/>
        </w:rPr>
        <w:t>di</w:t>
      </w:r>
      <w:r>
        <w:rPr>
          <w:i/>
          <w:color w:val="0F0F0F"/>
          <w:spacing w:val="-7"/>
          <w:w w:val="110"/>
          <w:sz w:val="25"/>
        </w:rPr>
        <w:t xml:space="preserve"> </w:t>
      </w:r>
      <w:r>
        <w:rPr>
          <w:i/>
          <w:color w:val="0F0F0F"/>
          <w:w w:val="110"/>
          <w:sz w:val="25"/>
        </w:rPr>
        <w:t>lavoro</w:t>
      </w:r>
      <w:r>
        <w:rPr>
          <w:i/>
          <w:color w:val="0F0F0F"/>
          <w:spacing w:val="-2"/>
          <w:w w:val="110"/>
          <w:sz w:val="25"/>
        </w:rPr>
        <w:t xml:space="preserve"> </w:t>
      </w:r>
      <w:r>
        <w:rPr>
          <w:color w:val="0F0F0F"/>
          <w:w w:val="110"/>
          <w:sz w:val="26"/>
        </w:rPr>
        <w:t>e</w:t>
      </w:r>
      <w:r>
        <w:rPr>
          <w:color w:val="0F0F0F"/>
          <w:spacing w:val="-29"/>
          <w:w w:val="110"/>
          <w:sz w:val="26"/>
        </w:rPr>
        <w:t xml:space="preserve"> </w:t>
      </w:r>
      <w:r>
        <w:rPr>
          <w:i/>
          <w:color w:val="0F0F0F"/>
          <w:w w:val="110"/>
          <w:sz w:val="25"/>
        </w:rPr>
        <w:t>dei</w:t>
      </w:r>
      <w:r>
        <w:rPr>
          <w:i/>
          <w:color w:val="0F0F0F"/>
          <w:spacing w:val="-15"/>
          <w:w w:val="110"/>
          <w:sz w:val="25"/>
        </w:rPr>
        <w:t xml:space="preserve"> </w:t>
      </w:r>
      <w:r>
        <w:rPr>
          <w:i/>
          <w:color w:val="0F0F0F"/>
          <w:w w:val="110"/>
          <w:sz w:val="25"/>
        </w:rPr>
        <w:t>CCNL</w:t>
      </w:r>
    </w:p>
    <w:p w14:paraId="12330B8F" w14:textId="73C8C589" w:rsidR="00067EB6" w:rsidRDefault="00067EB6" w:rsidP="00FC02A2">
      <w:pPr>
        <w:pStyle w:val="Paragrafoelenco"/>
        <w:numPr>
          <w:ilvl w:val="4"/>
          <w:numId w:val="3"/>
        </w:numPr>
        <w:tabs>
          <w:tab w:val="left" w:pos="1291"/>
          <w:tab w:val="left" w:pos="1292"/>
        </w:tabs>
        <w:spacing w:before="2"/>
        <w:ind w:left="283" w:right="283" w:hanging="369"/>
        <w:rPr>
          <w:i/>
          <w:sz w:val="25"/>
        </w:rPr>
      </w:pPr>
      <w:r w:rsidRPr="006F3CDF">
        <w:rPr>
          <w:i/>
          <w:color w:val="0F0F0F"/>
          <w:w w:val="110"/>
          <w:sz w:val="25"/>
        </w:rPr>
        <w:t xml:space="preserve">rispetto della disciplina prevista </w:t>
      </w:r>
      <w:proofErr w:type="gramStart"/>
      <w:r w:rsidRPr="006F3CDF">
        <w:rPr>
          <w:i/>
          <w:color w:val="0F0F0F"/>
          <w:w w:val="110"/>
          <w:sz w:val="25"/>
        </w:rPr>
        <w:t xml:space="preserve">sull'utilizzo  </w:t>
      </w:r>
      <w:r w:rsidRPr="006F3CDF">
        <w:rPr>
          <w:color w:val="0F0F0F"/>
          <w:w w:val="110"/>
          <w:sz w:val="26"/>
        </w:rPr>
        <w:t>e</w:t>
      </w:r>
      <w:proofErr w:type="gramEnd"/>
      <w:r w:rsidRPr="006F3CDF">
        <w:rPr>
          <w:color w:val="0F0F0F"/>
          <w:w w:val="110"/>
          <w:sz w:val="26"/>
        </w:rPr>
        <w:t xml:space="preserve"> </w:t>
      </w:r>
      <w:r w:rsidRPr="006F3CDF">
        <w:rPr>
          <w:i/>
          <w:color w:val="0F0F0F"/>
          <w:w w:val="110"/>
          <w:sz w:val="25"/>
        </w:rPr>
        <w:t xml:space="preserve">il trattamento  dei  </w:t>
      </w:r>
      <w:r w:rsidRPr="006F3CDF">
        <w:rPr>
          <w:i/>
          <w:color w:val="0F0F0F"/>
          <w:spacing w:val="61"/>
          <w:w w:val="110"/>
          <w:sz w:val="25"/>
        </w:rPr>
        <w:t xml:space="preserve"> </w:t>
      </w:r>
      <w:r w:rsidRPr="006F3CDF">
        <w:rPr>
          <w:i/>
          <w:color w:val="0F0F0F"/>
          <w:w w:val="110"/>
          <w:sz w:val="25"/>
        </w:rPr>
        <w:t>dati</w:t>
      </w:r>
      <w:r w:rsidR="006F3CDF">
        <w:rPr>
          <w:i/>
          <w:color w:val="0F0F0F"/>
          <w:w w:val="110"/>
          <w:sz w:val="25"/>
        </w:rPr>
        <w:t xml:space="preserve"> </w:t>
      </w:r>
      <w:r w:rsidRPr="006F3CDF">
        <w:rPr>
          <w:i/>
          <w:color w:val="0F0F0F"/>
          <w:w w:val="105"/>
          <w:sz w:val="25"/>
        </w:rPr>
        <w:t xml:space="preserve">personali  ai  sensi </w:t>
      </w:r>
      <w:r w:rsidR="0044168D" w:rsidRPr="006F3CDF">
        <w:rPr>
          <w:rFonts w:ascii="Garamond" w:hAnsi="Garamond"/>
        </w:rPr>
        <w:t xml:space="preserve"> </w:t>
      </w:r>
      <w:r w:rsidR="0044168D" w:rsidRPr="006F3CDF">
        <w:rPr>
          <w:i/>
          <w:sz w:val="25"/>
        </w:rPr>
        <w:t>del Reg UE 679/2016.</w:t>
      </w:r>
    </w:p>
    <w:p w14:paraId="784F0470" w14:textId="77777777" w:rsidR="00B916B7" w:rsidRPr="006F3CDF" w:rsidRDefault="00B916B7" w:rsidP="00FC02A2">
      <w:pPr>
        <w:pStyle w:val="Paragrafoelenco"/>
        <w:tabs>
          <w:tab w:val="left" w:pos="1291"/>
          <w:tab w:val="left" w:pos="1292"/>
        </w:tabs>
        <w:spacing w:before="2"/>
        <w:ind w:left="283" w:right="283"/>
        <w:rPr>
          <w:i/>
          <w:sz w:val="25"/>
        </w:rPr>
      </w:pPr>
    </w:p>
    <w:p w14:paraId="35F4E343" w14:textId="77777777" w:rsidR="00744941" w:rsidRPr="006F3CDF" w:rsidRDefault="00744941" w:rsidP="00FC02A2">
      <w:pPr>
        <w:pStyle w:val="Titolo3"/>
        <w:numPr>
          <w:ilvl w:val="0"/>
          <w:numId w:val="4"/>
        </w:numPr>
        <w:ind w:left="283" w:right="283"/>
        <w:rPr>
          <w:b/>
          <w:bCs/>
          <w:color w:val="0F0F0F"/>
          <w:w w:val="110"/>
          <w:sz w:val="25"/>
          <w:szCs w:val="25"/>
        </w:rPr>
      </w:pPr>
      <w:r w:rsidRPr="006F3CDF">
        <w:rPr>
          <w:b/>
          <w:bCs/>
          <w:color w:val="0F0F0F"/>
          <w:w w:val="110"/>
          <w:sz w:val="25"/>
          <w:szCs w:val="25"/>
        </w:rPr>
        <w:t>Ambito di applicazione ed esclusioni</w:t>
      </w:r>
    </w:p>
    <w:p w14:paraId="3FFD60D7" w14:textId="65A3F393" w:rsidR="003D1E7A" w:rsidRDefault="00ED3D3A" w:rsidP="003D1E7A">
      <w:pPr>
        <w:pStyle w:val="Corpotesto"/>
        <w:spacing w:before="0" w:after="0" w:line="247" w:lineRule="auto"/>
        <w:ind w:left="283" w:right="283" w:hanging="2"/>
        <w:jc w:val="both"/>
        <w:rPr>
          <w:color w:val="0F0F0F"/>
          <w:w w:val="105"/>
        </w:rPr>
      </w:pPr>
      <w:r>
        <w:rPr>
          <w:color w:val="0F0F0F"/>
          <w:w w:val="105"/>
        </w:rPr>
        <w:t xml:space="preserve">Il presente regolamento definisce le procedure per l’assunzione di personale dipendente con contratti a tempo indeterminato o determinato, a tempo pieno o parziale, in relazione alle esigenze aziendali e ai profili professionali richiesti, </w:t>
      </w:r>
      <w:r w:rsidRPr="00ED3D3A">
        <w:rPr>
          <w:color w:val="0F0F0F"/>
          <w:w w:val="105"/>
        </w:rPr>
        <w:t xml:space="preserve">con esclusione delle </w:t>
      </w:r>
      <w:proofErr w:type="gramStart"/>
      <w:r w:rsidRPr="00ED3D3A">
        <w:rPr>
          <w:color w:val="0F0F0F"/>
          <w:w w:val="105"/>
        </w:rPr>
        <w:t>assunzioni  effettuate</w:t>
      </w:r>
      <w:proofErr w:type="gramEnd"/>
      <w:r w:rsidRPr="00ED3D3A">
        <w:rPr>
          <w:color w:val="0F0F0F"/>
          <w:w w:val="105"/>
        </w:rPr>
        <w:t xml:space="preserve"> per adempiere agli obblighi di cui alla Legge 68/99 (categorie protette).</w:t>
      </w:r>
      <w:r w:rsidR="003D1E7A" w:rsidRPr="006374CD">
        <w:rPr>
          <w:color w:val="0F0F0F"/>
          <w:w w:val="105"/>
        </w:rPr>
        <w:t xml:space="preserve"> Sarà possibile ricorrere all’assunzione diretta di personale</w:t>
      </w:r>
      <w:r w:rsidR="0022300E" w:rsidRPr="006374CD">
        <w:rPr>
          <w:color w:val="0F0F0F"/>
          <w:w w:val="105"/>
        </w:rPr>
        <w:t xml:space="preserve"> con contratto a tempo determinato</w:t>
      </w:r>
      <w:r w:rsidR="003D1E7A" w:rsidRPr="006374CD">
        <w:rPr>
          <w:color w:val="0F0F0F"/>
          <w:w w:val="105"/>
        </w:rPr>
        <w:t xml:space="preserve">, prescindendo dalla pubblicazione dell’avviso di selezione, </w:t>
      </w:r>
      <w:r w:rsidR="0022300E" w:rsidRPr="006374CD">
        <w:rPr>
          <w:color w:val="0F0F0F"/>
          <w:w w:val="105"/>
        </w:rPr>
        <w:t xml:space="preserve">nell’ipotesi che l’assunzione muova da motivazioni temporanee, di urgenza, esigenze straordinarie non </w:t>
      </w:r>
      <w:proofErr w:type="gramStart"/>
      <w:r w:rsidR="0022300E" w:rsidRPr="006374CD">
        <w:rPr>
          <w:color w:val="0F0F0F"/>
          <w:w w:val="105"/>
        </w:rPr>
        <w:t xml:space="preserve">programmabili </w:t>
      </w:r>
      <w:r w:rsidR="003D1E7A" w:rsidRPr="006374CD">
        <w:rPr>
          <w:color w:val="0F0F0F"/>
          <w:w w:val="105"/>
        </w:rPr>
        <w:t xml:space="preserve"> </w:t>
      </w:r>
      <w:r w:rsidR="0022300E" w:rsidRPr="006374CD">
        <w:rPr>
          <w:color w:val="0F0F0F"/>
          <w:w w:val="105"/>
        </w:rPr>
        <w:t>oltre</w:t>
      </w:r>
      <w:proofErr w:type="gramEnd"/>
      <w:r w:rsidR="0022300E" w:rsidRPr="006374CD">
        <w:rPr>
          <w:color w:val="0F0F0F"/>
          <w:w w:val="105"/>
        </w:rPr>
        <w:t xml:space="preserve"> che </w:t>
      </w:r>
      <w:r w:rsidR="003D1E7A" w:rsidRPr="006374CD">
        <w:rPr>
          <w:color w:val="0F0F0F"/>
          <w:w w:val="105"/>
        </w:rPr>
        <w:t xml:space="preserve">in relazione </w:t>
      </w:r>
      <w:r w:rsidR="0022300E" w:rsidRPr="006374CD">
        <w:rPr>
          <w:color w:val="0F0F0F"/>
          <w:w w:val="105"/>
        </w:rPr>
        <w:t xml:space="preserve"> </w:t>
      </w:r>
      <w:r w:rsidR="003D1E7A" w:rsidRPr="006374CD">
        <w:rPr>
          <w:color w:val="0F0F0F"/>
          <w:w w:val="105"/>
        </w:rPr>
        <w:t xml:space="preserve">alle </w:t>
      </w:r>
      <w:r w:rsidR="0022300E" w:rsidRPr="006374CD">
        <w:rPr>
          <w:color w:val="0F0F0F"/>
          <w:w w:val="105"/>
        </w:rPr>
        <w:t xml:space="preserve">necessità </w:t>
      </w:r>
      <w:r w:rsidR="003D1E7A" w:rsidRPr="006374CD">
        <w:rPr>
          <w:color w:val="0F0F0F"/>
          <w:w w:val="105"/>
        </w:rPr>
        <w:t xml:space="preserve"> di flessibilità della produzione</w:t>
      </w:r>
      <w:r w:rsidR="0022300E" w:rsidRPr="006374CD">
        <w:rPr>
          <w:color w:val="0F0F0F"/>
          <w:w w:val="105"/>
        </w:rPr>
        <w:t>.</w:t>
      </w:r>
    </w:p>
    <w:p w14:paraId="28F96188" w14:textId="77777777" w:rsidR="00823F66" w:rsidRDefault="00823F66" w:rsidP="00FC02A2">
      <w:pPr>
        <w:pStyle w:val="Corpotesto"/>
        <w:spacing w:before="0" w:after="0" w:line="247" w:lineRule="auto"/>
        <w:ind w:left="283" w:right="283" w:hanging="2"/>
        <w:jc w:val="both"/>
        <w:rPr>
          <w:color w:val="0F0F0F"/>
          <w:w w:val="105"/>
        </w:rPr>
      </w:pPr>
    </w:p>
    <w:p w14:paraId="6377839F" w14:textId="54F057BC" w:rsidR="005F5BF7" w:rsidRPr="006F3CDF" w:rsidRDefault="00D663E4" w:rsidP="00FC02A2">
      <w:pPr>
        <w:pStyle w:val="Titolo3"/>
        <w:numPr>
          <w:ilvl w:val="0"/>
          <w:numId w:val="4"/>
        </w:numPr>
        <w:ind w:left="283" w:right="283"/>
        <w:rPr>
          <w:b/>
          <w:bCs/>
          <w:color w:val="0F0F0F"/>
          <w:w w:val="110"/>
          <w:sz w:val="25"/>
          <w:szCs w:val="25"/>
        </w:rPr>
      </w:pPr>
      <w:r>
        <w:rPr>
          <w:b/>
          <w:bCs/>
          <w:color w:val="0F0F0F"/>
          <w:w w:val="110"/>
          <w:sz w:val="25"/>
          <w:szCs w:val="25"/>
        </w:rPr>
        <w:t>requisiti minimi</w:t>
      </w:r>
    </w:p>
    <w:p w14:paraId="25EA2B22" w14:textId="39570891" w:rsidR="00ED7FE3" w:rsidRDefault="005F5B27" w:rsidP="005F5B27">
      <w:pPr>
        <w:pStyle w:val="Corpotesto"/>
        <w:spacing w:before="92" w:line="247" w:lineRule="auto"/>
        <w:ind w:left="283" w:right="283" w:hanging="2"/>
        <w:jc w:val="both"/>
        <w:rPr>
          <w:color w:val="0F0F0F"/>
          <w:w w:val="105"/>
        </w:rPr>
      </w:pPr>
      <w:r>
        <w:rPr>
          <w:color w:val="0F0F0F"/>
          <w:w w:val="105"/>
        </w:rPr>
        <w:t>I requisiti minimi per l’accesso alle figure professionali (titolo di studio, esperienza, etc.) sono specificatamente richiesti e dettagliati nell’Avviso di selezione esterna od interna</w:t>
      </w:r>
      <w:r w:rsidR="00B9052D">
        <w:rPr>
          <w:color w:val="0F0F0F"/>
          <w:w w:val="105"/>
        </w:rPr>
        <w:t xml:space="preserve">, in relazione allo specifico </w:t>
      </w:r>
      <w:r w:rsidR="007A5B5C">
        <w:rPr>
          <w:color w:val="0F0F0F"/>
          <w:w w:val="105"/>
        </w:rPr>
        <w:t>profilo</w:t>
      </w:r>
      <w:r w:rsidR="00B9052D">
        <w:rPr>
          <w:color w:val="0F0F0F"/>
          <w:w w:val="105"/>
        </w:rPr>
        <w:t xml:space="preserve"> delle figure ricercate.</w:t>
      </w:r>
      <w:r w:rsidR="00ED7FE3">
        <w:rPr>
          <w:color w:val="0F0F0F"/>
          <w:w w:val="105"/>
        </w:rPr>
        <w:t xml:space="preserve"> </w:t>
      </w:r>
      <w:r>
        <w:rPr>
          <w:color w:val="0F0F0F"/>
          <w:w w:val="105"/>
        </w:rPr>
        <w:t xml:space="preserve">Ove previsto </w:t>
      </w:r>
      <w:proofErr w:type="gramStart"/>
      <w:r w:rsidR="00EC7FA7">
        <w:rPr>
          <w:color w:val="0F0F0F"/>
          <w:w w:val="105"/>
        </w:rPr>
        <w:t xml:space="preserve">è </w:t>
      </w:r>
      <w:r w:rsidR="00ED7FE3">
        <w:rPr>
          <w:color w:val="0F0F0F"/>
          <w:w w:val="105"/>
        </w:rPr>
        <w:t xml:space="preserve"> richiest</w:t>
      </w:r>
      <w:r w:rsidR="00EC7FA7">
        <w:rPr>
          <w:color w:val="0F0F0F"/>
          <w:w w:val="105"/>
        </w:rPr>
        <w:t>o</w:t>
      </w:r>
      <w:proofErr w:type="gramEnd"/>
      <w:r w:rsidR="00ED7FE3">
        <w:rPr>
          <w:color w:val="0F0F0F"/>
          <w:w w:val="105"/>
        </w:rPr>
        <w:t xml:space="preserve"> il possesso delle apposite abilitazioni necessarie allo svolgimento delle mansioni relative a</w:t>
      </w:r>
      <w:r w:rsidR="00FC02A2">
        <w:rPr>
          <w:color w:val="0F0F0F"/>
          <w:w w:val="105"/>
        </w:rPr>
        <w:t xml:space="preserve"> determinati </w:t>
      </w:r>
      <w:r w:rsidR="00ED7FE3">
        <w:rPr>
          <w:color w:val="0F0F0F"/>
          <w:w w:val="105"/>
        </w:rPr>
        <w:t>profil</w:t>
      </w:r>
      <w:r w:rsidR="00FC02A2">
        <w:rPr>
          <w:color w:val="0F0F0F"/>
          <w:w w:val="105"/>
        </w:rPr>
        <w:t>i</w:t>
      </w:r>
      <w:r w:rsidR="00ED7FE3">
        <w:rPr>
          <w:color w:val="0F0F0F"/>
          <w:w w:val="105"/>
        </w:rPr>
        <w:t xml:space="preserve"> professional</w:t>
      </w:r>
      <w:r w:rsidR="00FC02A2">
        <w:rPr>
          <w:color w:val="0F0F0F"/>
          <w:w w:val="105"/>
        </w:rPr>
        <w:t>i</w:t>
      </w:r>
      <w:r w:rsidR="00ED7FE3">
        <w:rPr>
          <w:color w:val="0F0F0F"/>
          <w:w w:val="105"/>
        </w:rPr>
        <w:t xml:space="preserve"> (per es. patente DE + CQC</w:t>
      </w:r>
      <w:r w:rsidR="00DA76C4">
        <w:rPr>
          <w:color w:val="0F0F0F"/>
          <w:w w:val="105"/>
        </w:rPr>
        <w:t>)</w:t>
      </w:r>
      <w:r w:rsidR="00ED7FE3">
        <w:rPr>
          <w:color w:val="0F0F0F"/>
          <w:w w:val="105"/>
        </w:rPr>
        <w:t>.</w:t>
      </w:r>
      <w:r w:rsidR="00FC02A2">
        <w:rPr>
          <w:color w:val="0F0F0F"/>
          <w:w w:val="105"/>
        </w:rPr>
        <w:t xml:space="preserve"> </w:t>
      </w:r>
      <w:r w:rsidR="00ED7FE3">
        <w:rPr>
          <w:color w:val="0F0F0F"/>
          <w:w w:val="105"/>
        </w:rPr>
        <w:t>È richiesta inoltre, in particolar modo per il settore esercizio</w:t>
      </w:r>
      <w:r w:rsidR="00DA76C4">
        <w:rPr>
          <w:color w:val="0F0F0F"/>
          <w:w w:val="105"/>
        </w:rPr>
        <w:t xml:space="preserve"> e manutenzione</w:t>
      </w:r>
      <w:r w:rsidR="00ED7FE3">
        <w:rPr>
          <w:color w:val="0F0F0F"/>
          <w:w w:val="105"/>
        </w:rPr>
        <w:t>, l’idoneità fisica alla mansione ai sensi del D.M. del 23.02.1999 n° 88.</w:t>
      </w:r>
    </w:p>
    <w:p w14:paraId="0B38A773" w14:textId="77777777" w:rsidR="00FC02A2" w:rsidRDefault="00FC02A2" w:rsidP="00FC02A2">
      <w:pPr>
        <w:pStyle w:val="Corpotesto"/>
        <w:spacing w:before="92" w:line="247" w:lineRule="auto"/>
        <w:ind w:left="283" w:right="283" w:hanging="2"/>
        <w:jc w:val="both"/>
        <w:rPr>
          <w:color w:val="0F0F0F"/>
          <w:w w:val="105"/>
        </w:rPr>
      </w:pPr>
    </w:p>
    <w:p w14:paraId="42118482" w14:textId="31876B32" w:rsidR="0094423E" w:rsidRPr="00701578" w:rsidRDefault="006F3CDF" w:rsidP="00070B18">
      <w:pPr>
        <w:pStyle w:val="Titolo3"/>
        <w:numPr>
          <w:ilvl w:val="0"/>
          <w:numId w:val="4"/>
        </w:numPr>
        <w:ind w:left="283" w:right="283"/>
        <w:jc w:val="both"/>
        <w:rPr>
          <w:b/>
          <w:bCs/>
          <w:color w:val="0F0F0F"/>
          <w:w w:val="110"/>
          <w:sz w:val="25"/>
          <w:szCs w:val="25"/>
        </w:rPr>
      </w:pPr>
      <w:r w:rsidRPr="00701578">
        <w:rPr>
          <w:b/>
          <w:bCs/>
          <w:color w:val="0F0F0F"/>
          <w:w w:val="115"/>
          <w:sz w:val="25"/>
          <w:szCs w:val="25"/>
        </w:rPr>
        <w:t>PROCEDURA DI SELEZIONE ED ASSUNZIONE DEL PERSONALE DIPENDENTE</w:t>
      </w:r>
    </w:p>
    <w:p w14:paraId="35153FC7" w14:textId="77777777" w:rsidR="00F64B61" w:rsidRDefault="00F64B61" w:rsidP="00FC02A2">
      <w:pPr>
        <w:pStyle w:val="Corpotesto"/>
        <w:spacing w:before="92" w:line="247" w:lineRule="auto"/>
        <w:ind w:left="283" w:right="283" w:hanging="2"/>
        <w:jc w:val="both"/>
        <w:rPr>
          <w:color w:val="0F0F0F"/>
          <w:w w:val="105"/>
        </w:rPr>
      </w:pPr>
      <w:r>
        <w:rPr>
          <w:color w:val="0F0F0F"/>
          <w:w w:val="105"/>
        </w:rPr>
        <w:t>In via ordinaria la procedura di selezione ed assunzione del personale prevede le seguenti fasi:</w:t>
      </w:r>
    </w:p>
    <w:p w14:paraId="0B3C72E3" w14:textId="77777777" w:rsidR="00F64B61" w:rsidRPr="001B2450" w:rsidRDefault="00F64B61" w:rsidP="00FC02A2">
      <w:pPr>
        <w:pStyle w:val="Corpotesto"/>
        <w:spacing w:before="92" w:line="247" w:lineRule="auto"/>
        <w:ind w:left="283" w:right="283" w:hanging="2"/>
        <w:jc w:val="both"/>
        <w:rPr>
          <w:b/>
          <w:color w:val="0F0F0F"/>
          <w:w w:val="105"/>
        </w:rPr>
      </w:pPr>
      <w:r w:rsidRPr="001B2450">
        <w:rPr>
          <w:b/>
          <w:color w:val="0F0F0F"/>
          <w:w w:val="105"/>
        </w:rPr>
        <w:t>- pubblicazione dell’avviso di selezione</w:t>
      </w:r>
    </w:p>
    <w:p w14:paraId="0DBC5C16" w14:textId="12BAA3E4" w:rsidR="006768B7" w:rsidRPr="00DF1219" w:rsidRDefault="00F64B61" w:rsidP="006768B7">
      <w:pPr>
        <w:pStyle w:val="Corpotesto"/>
        <w:ind w:right="106"/>
        <w:jc w:val="both"/>
        <w:rPr>
          <w:color w:val="0F0F0F"/>
          <w:w w:val="105"/>
        </w:rPr>
      </w:pPr>
      <w:r w:rsidRPr="00935351">
        <w:rPr>
          <w:color w:val="0F0F0F"/>
          <w:w w:val="105"/>
        </w:rPr>
        <w:t>L’Azienda pubblica gli avvisi sul proprio sito aziendale e</w:t>
      </w:r>
      <w:r w:rsidR="00427570" w:rsidRPr="00935351">
        <w:rPr>
          <w:color w:val="0F0F0F"/>
          <w:w w:val="105"/>
        </w:rPr>
        <w:t xml:space="preserve"> sui social aziendali</w:t>
      </w:r>
      <w:r w:rsidRPr="00935351">
        <w:rPr>
          <w:color w:val="0F0F0F"/>
          <w:w w:val="105"/>
        </w:rPr>
        <w:t xml:space="preserve"> o con qualsiasi altro mezzo ritenuto idoneo.</w:t>
      </w:r>
      <w:r w:rsidR="00935351">
        <w:rPr>
          <w:color w:val="0F0F0F"/>
          <w:w w:val="105"/>
        </w:rPr>
        <w:t xml:space="preserve"> Gli avvisi pubblicati si riferiscono a selezioni volte</w:t>
      </w:r>
      <w:r w:rsidR="00935351" w:rsidRPr="00935351">
        <w:rPr>
          <w:color w:val="0F0F0F"/>
          <w:w w:val="105"/>
        </w:rPr>
        <w:t xml:space="preserve"> alla formazione </w:t>
      </w:r>
      <w:proofErr w:type="gramStart"/>
      <w:r w:rsidR="00935351" w:rsidRPr="00935351">
        <w:rPr>
          <w:color w:val="0F0F0F"/>
          <w:w w:val="105"/>
        </w:rPr>
        <w:t xml:space="preserve">di  </w:t>
      </w:r>
      <w:r w:rsidR="00935351" w:rsidRPr="00935351">
        <w:rPr>
          <w:color w:val="0F0F0F"/>
          <w:w w:val="105"/>
        </w:rPr>
        <w:lastRenderedPageBreak/>
        <w:t>graduatori</w:t>
      </w:r>
      <w:r w:rsidR="00935351">
        <w:rPr>
          <w:color w:val="0F0F0F"/>
          <w:w w:val="105"/>
        </w:rPr>
        <w:t>e</w:t>
      </w:r>
      <w:proofErr w:type="gramEnd"/>
      <w:r w:rsidR="00935351" w:rsidRPr="00935351">
        <w:rPr>
          <w:color w:val="0F0F0F"/>
          <w:w w:val="105"/>
        </w:rPr>
        <w:t xml:space="preserve"> da cui attingere per eventuali assunzioni</w:t>
      </w:r>
      <w:r w:rsidR="00935351">
        <w:rPr>
          <w:color w:val="0F0F0F"/>
          <w:w w:val="105"/>
        </w:rPr>
        <w:t xml:space="preserve">. </w:t>
      </w:r>
      <w:r w:rsidR="002B0E38" w:rsidRPr="00935351">
        <w:rPr>
          <w:color w:val="0F0F0F"/>
          <w:w w:val="105"/>
        </w:rPr>
        <w:t xml:space="preserve"> </w:t>
      </w:r>
      <w:r w:rsidRPr="00935351">
        <w:rPr>
          <w:color w:val="0F0F0F"/>
          <w:w w:val="105"/>
        </w:rPr>
        <w:t>Gli avvisi pubblicati ind</w:t>
      </w:r>
      <w:r w:rsidR="001D00AF" w:rsidRPr="00935351">
        <w:rPr>
          <w:color w:val="0F0F0F"/>
          <w:w w:val="105"/>
        </w:rPr>
        <w:t xml:space="preserve">icano la </w:t>
      </w:r>
      <w:r w:rsidR="00935351">
        <w:rPr>
          <w:color w:val="0F0F0F"/>
          <w:w w:val="105"/>
        </w:rPr>
        <w:t xml:space="preserve">figura ricercata e </w:t>
      </w:r>
      <w:r w:rsidR="001D00AF" w:rsidRPr="00935351">
        <w:rPr>
          <w:color w:val="0F0F0F"/>
          <w:w w:val="105"/>
        </w:rPr>
        <w:t>relativ</w:t>
      </w:r>
      <w:r w:rsidR="005A09F5" w:rsidRPr="00935351">
        <w:rPr>
          <w:color w:val="0F0F0F"/>
          <w:w w:val="105"/>
        </w:rPr>
        <w:t>o</w:t>
      </w:r>
      <w:r w:rsidR="001D00AF" w:rsidRPr="00935351">
        <w:rPr>
          <w:color w:val="0F0F0F"/>
          <w:w w:val="105"/>
        </w:rPr>
        <w:t xml:space="preserve"> inquadramento;</w:t>
      </w:r>
      <w:r w:rsidRPr="00935351">
        <w:rPr>
          <w:color w:val="0F0F0F"/>
          <w:w w:val="105"/>
        </w:rPr>
        <w:t xml:space="preserve"> requisiti </w:t>
      </w:r>
      <w:r w:rsidR="001D00AF" w:rsidRPr="00935351">
        <w:rPr>
          <w:color w:val="0F0F0F"/>
          <w:w w:val="105"/>
        </w:rPr>
        <w:t xml:space="preserve">generali, professionali e d’esperienza per l’ammissione alla selezione e </w:t>
      </w:r>
      <w:r w:rsidR="00935351">
        <w:rPr>
          <w:color w:val="0F0F0F"/>
          <w:w w:val="105"/>
        </w:rPr>
        <w:t>i</w:t>
      </w:r>
      <w:r w:rsidR="001D00AF" w:rsidRPr="00935351">
        <w:rPr>
          <w:color w:val="0F0F0F"/>
          <w:w w:val="105"/>
        </w:rPr>
        <w:t xml:space="preserve"> titoli di studio e/o preferenziali richiesti per la copertura della posizione; </w:t>
      </w:r>
      <w:r w:rsidRPr="00935351">
        <w:rPr>
          <w:color w:val="0F0F0F"/>
          <w:w w:val="105"/>
        </w:rPr>
        <w:t>i termini e le modalità di presentazione delle candidature.</w:t>
      </w:r>
      <w:r w:rsidR="00935351" w:rsidRPr="00935351">
        <w:rPr>
          <w:color w:val="0F0F0F"/>
          <w:w w:val="105"/>
        </w:rPr>
        <w:t xml:space="preserve"> </w:t>
      </w:r>
      <w:r w:rsidR="00935351">
        <w:rPr>
          <w:color w:val="0F0F0F"/>
          <w:w w:val="105"/>
        </w:rPr>
        <w:t xml:space="preserve">Sull’avviso è indicato altresì che </w:t>
      </w:r>
      <w:r w:rsidR="00935351" w:rsidRPr="00935351">
        <w:rPr>
          <w:color w:val="0F0F0F"/>
          <w:w w:val="105"/>
        </w:rPr>
        <w:t>eventuali assunzioni potranno avvenire seguendo l’ordine di graduatoria, in funzione delle esigenze aziendali, con contratti a tempo indeterminato o determinato, full time o part time</w:t>
      </w:r>
      <w:r w:rsidR="00935351">
        <w:rPr>
          <w:color w:val="0F0F0F"/>
          <w:w w:val="105"/>
        </w:rPr>
        <w:t xml:space="preserve"> e che</w:t>
      </w:r>
      <w:r w:rsidR="00935351" w:rsidRPr="00935351">
        <w:rPr>
          <w:color w:val="0F0F0F"/>
          <w:w w:val="105"/>
        </w:rPr>
        <w:t xml:space="preserve"> la residenza lavorativa sarà stabilita </w:t>
      </w:r>
      <w:r w:rsidR="007A5B5C">
        <w:rPr>
          <w:color w:val="0F0F0F"/>
          <w:w w:val="105"/>
        </w:rPr>
        <w:t>in base alle esigenze tecnico-organizzative.</w:t>
      </w:r>
      <w:r w:rsidR="00935351">
        <w:rPr>
          <w:color w:val="0F0F0F"/>
          <w:w w:val="105"/>
        </w:rPr>
        <w:t xml:space="preserve"> I</w:t>
      </w:r>
      <w:r w:rsidR="00935351" w:rsidRPr="00935351">
        <w:rPr>
          <w:color w:val="0F0F0F"/>
          <w:w w:val="105"/>
        </w:rPr>
        <w:t xml:space="preserve">l rapporto di lavoro con AMI Spa è incompatibile con l’esecuzione di qualunque altro impiego professionale, industriale o commerciale, </w:t>
      </w:r>
      <w:proofErr w:type="gramStart"/>
      <w:r w:rsidR="00935351" w:rsidRPr="00935351">
        <w:rPr>
          <w:color w:val="0F0F0F"/>
          <w:w w:val="105"/>
        </w:rPr>
        <w:t>salvo  per</w:t>
      </w:r>
      <w:proofErr w:type="gramEnd"/>
      <w:r w:rsidR="00935351" w:rsidRPr="00935351">
        <w:rPr>
          <w:color w:val="0F0F0F"/>
          <w:w w:val="105"/>
        </w:rPr>
        <w:t xml:space="preserve"> eventuali assunzioni part time che, dovranno essere compatibili, sulla base delle disposizioni vigenti in materia, con altre occupazioni (in ogni caso da comunicare all’Azienda) non concorrenziali con le attività aziendali e comunque non in contrasto con le esigenze di sicurezza del servizio.</w:t>
      </w:r>
      <w:r w:rsidR="006768B7" w:rsidRPr="006768B7">
        <w:rPr>
          <w:rFonts w:ascii="Garamond" w:hAnsi="Garamond"/>
          <w:sz w:val="22"/>
          <w:szCs w:val="22"/>
        </w:rPr>
        <w:t xml:space="preserve"> </w:t>
      </w:r>
      <w:r w:rsidR="006768B7">
        <w:rPr>
          <w:rFonts w:ascii="Garamond" w:hAnsi="Garamond"/>
          <w:sz w:val="22"/>
          <w:szCs w:val="22"/>
        </w:rPr>
        <w:t xml:space="preserve">Il </w:t>
      </w:r>
      <w:r w:rsidR="006768B7" w:rsidRPr="00DF1219">
        <w:rPr>
          <w:color w:val="0F0F0F"/>
          <w:w w:val="105"/>
        </w:rPr>
        <w:t xml:space="preserve">CDA di AMI </w:t>
      </w:r>
      <w:proofErr w:type="spellStart"/>
      <w:r w:rsidR="006768B7" w:rsidRPr="00DF1219">
        <w:rPr>
          <w:color w:val="0F0F0F"/>
          <w:w w:val="105"/>
        </w:rPr>
        <w:t>SpA</w:t>
      </w:r>
      <w:proofErr w:type="spellEnd"/>
      <w:r w:rsidR="006768B7" w:rsidRPr="00DF1219">
        <w:rPr>
          <w:color w:val="0F0F0F"/>
          <w:w w:val="105"/>
        </w:rPr>
        <w:t xml:space="preserve"> si riserva, a suo insindacabile giudizio, la facoltà di modificare, sospendere e o annullare </w:t>
      </w:r>
      <w:r w:rsidR="00DF1219">
        <w:rPr>
          <w:color w:val="0F0F0F"/>
          <w:w w:val="105"/>
        </w:rPr>
        <w:t xml:space="preserve">gli Avvisi di selezione </w:t>
      </w:r>
      <w:proofErr w:type="gramStart"/>
      <w:r w:rsidR="00DF1219">
        <w:rPr>
          <w:color w:val="0F0F0F"/>
          <w:w w:val="105"/>
        </w:rPr>
        <w:t xml:space="preserve">pubblicati, </w:t>
      </w:r>
      <w:r w:rsidR="006768B7" w:rsidRPr="00DF1219">
        <w:rPr>
          <w:color w:val="0F0F0F"/>
          <w:w w:val="105"/>
        </w:rPr>
        <w:t xml:space="preserve"> nonché</w:t>
      </w:r>
      <w:proofErr w:type="gramEnd"/>
      <w:r w:rsidR="006768B7" w:rsidRPr="00DF1219">
        <w:rPr>
          <w:color w:val="0F0F0F"/>
          <w:w w:val="105"/>
        </w:rPr>
        <w:t xml:space="preserve">  di prorogare i termini di scadenza della selezione o di riaprirli quando siano già chiusi senza che da parte dei concorrenti insorga alcuna pretesa o diritto.</w:t>
      </w:r>
    </w:p>
    <w:p w14:paraId="3354B465" w14:textId="2E1388D4" w:rsidR="00935351" w:rsidRPr="00935351" w:rsidRDefault="00935351" w:rsidP="00FC02A2">
      <w:pPr>
        <w:ind w:left="283" w:right="283"/>
        <w:jc w:val="both"/>
        <w:rPr>
          <w:color w:val="0F0F0F"/>
          <w:w w:val="105"/>
          <w:sz w:val="25"/>
          <w:szCs w:val="25"/>
        </w:rPr>
      </w:pPr>
    </w:p>
    <w:p w14:paraId="0CBEAD6C" w14:textId="68F5BB42" w:rsidR="001B2450" w:rsidRDefault="001D00AF" w:rsidP="00FC02A2">
      <w:pPr>
        <w:pStyle w:val="Corpotesto"/>
        <w:tabs>
          <w:tab w:val="left" w:pos="1824"/>
        </w:tabs>
        <w:spacing w:before="92" w:line="247" w:lineRule="auto"/>
        <w:ind w:left="283" w:right="283" w:hanging="2"/>
        <w:jc w:val="both"/>
        <w:rPr>
          <w:b/>
          <w:color w:val="0F0F0F"/>
          <w:w w:val="105"/>
        </w:rPr>
      </w:pPr>
      <w:r w:rsidRPr="001B2450">
        <w:rPr>
          <w:b/>
          <w:color w:val="0F0F0F"/>
          <w:w w:val="105"/>
        </w:rPr>
        <w:t>- fase selettiva</w:t>
      </w:r>
    </w:p>
    <w:p w14:paraId="1A6A123B" w14:textId="00D7EE1E" w:rsidR="001B2450" w:rsidRDefault="00427570" w:rsidP="00FC02A2">
      <w:pPr>
        <w:pStyle w:val="Corpotesto"/>
        <w:spacing w:line="242" w:lineRule="auto"/>
        <w:ind w:left="283" w:right="283" w:firstLine="5"/>
        <w:jc w:val="both"/>
        <w:rPr>
          <w:color w:val="0F0F0F"/>
          <w:w w:val="105"/>
        </w:rPr>
      </w:pPr>
      <w:r>
        <w:rPr>
          <w:color w:val="0F0F0F"/>
          <w:w w:val="105"/>
        </w:rPr>
        <w:t>La fase selettiva</w:t>
      </w:r>
      <w:r w:rsidR="001D00AF">
        <w:rPr>
          <w:color w:val="0F0F0F"/>
          <w:w w:val="105"/>
        </w:rPr>
        <w:t xml:space="preserve"> è svolta da una commissione giudicatrice o da una società esterna</w:t>
      </w:r>
      <w:r w:rsidR="007A5B5C">
        <w:rPr>
          <w:color w:val="0F0F0F"/>
          <w:w w:val="105"/>
        </w:rPr>
        <w:t xml:space="preserve"> di ricerca e selezione del personale</w:t>
      </w:r>
      <w:r w:rsidR="001D00AF">
        <w:rPr>
          <w:color w:val="0F0F0F"/>
          <w:w w:val="105"/>
        </w:rPr>
        <w:t>.</w:t>
      </w:r>
      <w:r w:rsidR="00935351">
        <w:rPr>
          <w:color w:val="0F0F0F"/>
          <w:w w:val="105"/>
        </w:rPr>
        <w:t xml:space="preserve"> </w:t>
      </w:r>
      <w:r w:rsidR="001D00AF">
        <w:rPr>
          <w:color w:val="0F0F0F"/>
          <w:w w:val="105"/>
        </w:rPr>
        <w:t xml:space="preserve">Se affidata ad una commissione giudicatrice questa può essere composta da componenti attingendo alle figure </w:t>
      </w:r>
      <w:r w:rsidR="0003370A">
        <w:rPr>
          <w:color w:val="0F0F0F"/>
          <w:w w:val="105"/>
        </w:rPr>
        <w:t>idonee</w:t>
      </w:r>
      <w:r w:rsidR="001D00AF">
        <w:rPr>
          <w:color w:val="0F0F0F"/>
          <w:w w:val="105"/>
        </w:rPr>
        <w:t xml:space="preserve"> presenti in azienda</w:t>
      </w:r>
      <w:r w:rsidR="008D6FFA">
        <w:rPr>
          <w:color w:val="0F0F0F"/>
          <w:w w:val="105"/>
        </w:rPr>
        <w:t xml:space="preserve"> e/o </w:t>
      </w:r>
      <w:r w:rsidR="001B2450">
        <w:rPr>
          <w:color w:val="0F0F0F"/>
          <w:w w:val="105"/>
        </w:rPr>
        <w:t xml:space="preserve">avvalersi della collaborazione </w:t>
      </w:r>
      <w:r w:rsidR="00B916B7">
        <w:rPr>
          <w:color w:val="0F0F0F"/>
          <w:w w:val="105"/>
        </w:rPr>
        <w:t xml:space="preserve">di </w:t>
      </w:r>
      <w:r w:rsidR="001B2450">
        <w:rPr>
          <w:color w:val="0F0F0F"/>
          <w:w w:val="105"/>
        </w:rPr>
        <w:t>esper</w:t>
      </w:r>
      <w:r w:rsidR="008D6FFA">
        <w:rPr>
          <w:color w:val="0F0F0F"/>
          <w:w w:val="105"/>
        </w:rPr>
        <w:t>t</w:t>
      </w:r>
      <w:r w:rsidR="001B2450">
        <w:rPr>
          <w:color w:val="0F0F0F"/>
          <w:w w:val="105"/>
        </w:rPr>
        <w:t>i esterni all’Azienda</w:t>
      </w:r>
      <w:r w:rsidR="001D00AF">
        <w:rPr>
          <w:color w:val="0F0F0F"/>
          <w:w w:val="105"/>
        </w:rPr>
        <w:t xml:space="preserve"> con comprovata esperienza nelle materie relative </w:t>
      </w:r>
      <w:r w:rsidR="001B2450">
        <w:rPr>
          <w:color w:val="0F0F0F"/>
          <w:w w:val="105"/>
        </w:rPr>
        <w:t>alla posizione richiesta.</w:t>
      </w:r>
    </w:p>
    <w:p w14:paraId="50DB2252" w14:textId="53DF77AB" w:rsidR="00311D5C" w:rsidRDefault="001B2450" w:rsidP="00FC02A2">
      <w:pPr>
        <w:pStyle w:val="Corpotesto"/>
        <w:spacing w:before="0" w:after="0" w:line="288" w:lineRule="exact"/>
        <w:ind w:left="283" w:right="283" w:hanging="1"/>
        <w:jc w:val="both"/>
        <w:rPr>
          <w:color w:val="0F0F0F"/>
          <w:w w:val="105"/>
        </w:rPr>
      </w:pPr>
      <w:r>
        <w:rPr>
          <w:color w:val="0F0F0F"/>
          <w:w w:val="105"/>
        </w:rPr>
        <w:t xml:space="preserve">La nomina della Commissione Giudicatrice </w:t>
      </w:r>
      <w:r w:rsidR="00311D5C">
        <w:rPr>
          <w:color w:val="0F0F0F"/>
          <w:w w:val="105"/>
        </w:rPr>
        <w:t>(generalmente 3 componenti</w:t>
      </w:r>
      <w:r w:rsidR="00B916B7">
        <w:rPr>
          <w:color w:val="0F0F0F"/>
          <w:w w:val="105"/>
        </w:rPr>
        <w:t xml:space="preserve">) </w:t>
      </w:r>
      <w:r>
        <w:rPr>
          <w:color w:val="0F0F0F"/>
          <w:w w:val="105"/>
          <w:sz w:val="27"/>
        </w:rPr>
        <w:t xml:space="preserve">è </w:t>
      </w:r>
      <w:r>
        <w:rPr>
          <w:color w:val="0F0F0F"/>
          <w:w w:val="105"/>
        </w:rPr>
        <w:t xml:space="preserve">effettuata </w:t>
      </w:r>
      <w:r w:rsidR="008D6FFA">
        <w:rPr>
          <w:color w:val="0F0F0F"/>
          <w:w w:val="105"/>
        </w:rPr>
        <w:t>dal CDA</w:t>
      </w:r>
      <w:r w:rsidR="00070B18">
        <w:rPr>
          <w:color w:val="0F0F0F"/>
          <w:w w:val="105"/>
        </w:rPr>
        <w:t xml:space="preserve">, </w:t>
      </w:r>
      <w:r>
        <w:rPr>
          <w:color w:val="0F0F0F"/>
          <w:w w:val="105"/>
        </w:rPr>
        <w:t xml:space="preserve">di </w:t>
      </w:r>
      <w:proofErr w:type="gramStart"/>
      <w:r>
        <w:rPr>
          <w:color w:val="0F0F0F"/>
          <w:w w:val="105"/>
        </w:rPr>
        <w:t>norma  dopo</w:t>
      </w:r>
      <w:proofErr w:type="gramEnd"/>
      <w:r>
        <w:rPr>
          <w:color w:val="0F0F0F"/>
          <w:w w:val="105"/>
        </w:rPr>
        <w:t xml:space="preserve">  la scadenza  del termine per la presentazione  delle</w:t>
      </w:r>
      <w:r>
        <w:rPr>
          <w:color w:val="0F0F0F"/>
          <w:spacing w:val="56"/>
          <w:w w:val="105"/>
        </w:rPr>
        <w:t xml:space="preserve"> </w:t>
      </w:r>
      <w:r>
        <w:rPr>
          <w:color w:val="0F0F0F"/>
          <w:w w:val="105"/>
        </w:rPr>
        <w:t>candidature.</w:t>
      </w:r>
      <w:r w:rsidR="00B916B7">
        <w:rPr>
          <w:color w:val="0F0F0F"/>
          <w:w w:val="105"/>
        </w:rPr>
        <w:t xml:space="preserve"> </w:t>
      </w:r>
      <w:r w:rsidR="008D6FFA">
        <w:rPr>
          <w:color w:val="0F0F0F"/>
          <w:w w:val="105"/>
        </w:rPr>
        <w:t>Non possono essere componenti della Commissione Giudicatrice</w:t>
      </w:r>
      <w:r w:rsidR="00311D5C">
        <w:rPr>
          <w:color w:val="0F0F0F"/>
          <w:w w:val="105"/>
        </w:rPr>
        <w:t>:</w:t>
      </w:r>
    </w:p>
    <w:p w14:paraId="16EE3C9C" w14:textId="77777777" w:rsidR="00311D5C" w:rsidRDefault="00311D5C" w:rsidP="00FC02A2">
      <w:pPr>
        <w:pStyle w:val="Corpotesto"/>
        <w:numPr>
          <w:ilvl w:val="0"/>
          <w:numId w:val="9"/>
        </w:numPr>
        <w:spacing w:before="0" w:after="0" w:line="242" w:lineRule="auto"/>
        <w:ind w:left="283" w:right="283"/>
        <w:jc w:val="both"/>
        <w:rPr>
          <w:color w:val="0F0F0F"/>
          <w:w w:val="105"/>
        </w:rPr>
      </w:pPr>
      <w:r>
        <w:rPr>
          <w:color w:val="0F0F0F"/>
          <w:w w:val="105"/>
        </w:rPr>
        <w:t xml:space="preserve"> i componenti dell’organo di amministrazione della società;</w:t>
      </w:r>
    </w:p>
    <w:p w14:paraId="3C53A006" w14:textId="57743B03" w:rsidR="008D6FFA" w:rsidRDefault="008D6FFA" w:rsidP="00FC02A2">
      <w:pPr>
        <w:pStyle w:val="Corpotesto"/>
        <w:numPr>
          <w:ilvl w:val="0"/>
          <w:numId w:val="9"/>
        </w:numPr>
        <w:spacing w:before="0" w:after="0" w:line="242" w:lineRule="auto"/>
        <w:ind w:left="283" w:right="283"/>
        <w:jc w:val="both"/>
        <w:rPr>
          <w:color w:val="0F0F0F"/>
          <w:w w:val="105"/>
        </w:rPr>
      </w:pPr>
      <w:r>
        <w:rPr>
          <w:color w:val="0F0F0F"/>
          <w:w w:val="105"/>
        </w:rPr>
        <w:t xml:space="preserve"> coloro che ricopr</w:t>
      </w:r>
      <w:r w:rsidR="00311D5C">
        <w:rPr>
          <w:color w:val="0F0F0F"/>
          <w:w w:val="105"/>
        </w:rPr>
        <w:t>a</w:t>
      </w:r>
      <w:r>
        <w:rPr>
          <w:color w:val="0F0F0F"/>
          <w:w w:val="105"/>
        </w:rPr>
        <w:t xml:space="preserve">no cariche politiche </w:t>
      </w:r>
      <w:proofErr w:type="gramStart"/>
      <w:r>
        <w:rPr>
          <w:color w:val="0F0F0F"/>
          <w:w w:val="105"/>
        </w:rPr>
        <w:t>o  sindacali</w:t>
      </w:r>
      <w:proofErr w:type="gramEnd"/>
      <w:r w:rsidR="00311D5C">
        <w:rPr>
          <w:color w:val="0F0F0F"/>
          <w:w w:val="105"/>
        </w:rPr>
        <w:t xml:space="preserve"> o designati dalle confederazioni od organizzazioni sindacali o dalle associazioni professionali;</w:t>
      </w:r>
    </w:p>
    <w:p w14:paraId="2042BBAF" w14:textId="5031334F" w:rsidR="00311D5C" w:rsidRDefault="00B916B7" w:rsidP="00FC02A2">
      <w:pPr>
        <w:pStyle w:val="Corpotesto"/>
        <w:numPr>
          <w:ilvl w:val="0"/>
          <w:numId w:val="9"/>
        </w:numPr>
        <w:spacing w:before="0" w:after="0" w:line="242" w:lineRule="auto"/>
        <w:ind w:left="283" w:right="283"/>
        <w:jc w:val="both"/>
        <w:rPr>
          <w:color w:val="0F0F0F"/>
          <w:w w:val="105"/>
        </w:rPr>
      </w:pPr>
      <w:r>
        <w:rPr>
          <w:color w:val="0F0F0F"/>
          <w:w w:val="105"/>
        </w:rPr>
        <w:t>p</w:t>
      </w:r>
      <w:r w:rsidR="00311D5C">
        <w:rPr>
          <w:color w:val="0F0F0F"/>
          <w:w w:val="105"/>
        </w:rPr>
        <w:t>arenti ed affini fino al quarto grado civile, o soggetti legati da vincolo coniugale o conviventi di qualcuno dei concorrenti</w:t>
      </w:r>
      <w:r w:rsidR="00070B18">
        <w:rPr>
          <w:color w:val="0F0F0F"/>
          <w:w w:val="105"/>
        </w:rPr>
        <w:t>.</w:t>
      </w:r>
    </w:p>
    <w:p w14:paraId="71670014" w14:textId="1FA64A88" w:rsidR="007C47AD" w:rsidRDefault="001B2450" w:rsidP="007C47AD">
      <w:pPr>
        <w:pStyle w:val="Corpotesto"/>
        <w:spacing w:before="0" w:after="0" w:line="242" w:lineRule="auto"/>
        <w:ind w:left="283" w:right="283" w:firstLine="6"/>
        <w:jc w:val="both"/>
        <w:rPr>
          <w:color w:val="0F0F0F"/>
          <w:w w:val="105"/>
        </w:rPr>
      </w:pPr>
      <w:r>
        <w:rPr>
          <w:color w:val="0F0F0F"/>
          <w:w w:val="105"/>
        </w:rPr>
        <w:t xml:space="preserve">La verifica dell'insussistenza di </w:t>
      </w:r>
      <w:proofErr w:type="gramStart"/>
      <w:r>
        <w:rPr>
          <w:color w:val="0F0F0F"/>
          <w:w w:val="105"/>
        </w:rPr>
        <w:t>condizioni  di</w:t>
      </w:r>
      <w:proofErr w:type="gramEnd"/>
      <w:r>
        <w:rPr>
          <w:color w:val="0F0F0F"/>
          <w:w w:val="105"/>
        </w:rPr>
        <w:t xml:space="preserve">  incompatibilità  </w:t>
      </w:r>
      <w:r>
        <w:rPr>
          <w:color w:val="0F0F0F"/>
          <w:w w:val="105"/>
          <w:sz w:val="27"/>
        </w:rPr>
        <w:t xml:space="preserve">è  </w:t>
      </w:r>
      <w:r>
        <w:rPr>
          <w:color w:val="0F0F0F"/>
          <w:w w:val="105"/>
        </w:rPr>
        <w:t xml:space="preserve">effettuata  nel corso della prima seduta della  Commissione  prima  dell'inizio  dei  lavori. Qualora, nel corso dei lavori, emergesse la sussistenza di una delle sopra citate incompatibilità, </w:t>
      </w:r>
      <w:proofErr w:type="gramStart"/>
      <w:r>
        <w:rPr>
          <w:color w:val="0F0F0F"/>
          <w:w w:val="105"/>
        </w:rPr>
        <w:t>le  operazioni</w:t>
      </w:r>
      <w:proofErr w:type="gramEnd"/>
      <w:r>
        <w:rPr>
          <w:color w:val="0F0F0F"/>
          <w:w w:val="105"/>
        </w:rPr>
        <w:t xml:space="preserve">  effettuate  sono  annullate  con atto</w:t>
      </w:r>
      <w:r w:rsidR="007A5B5C">
        <w:rPr>
          <w:color w:val="0F0F0F"/>
          <w:w w:val="105"/>
        </w:rPr>
        <w:t xml:space="preserve"> del CDA</w:t>
      </w:r>
      <w:r>
        <w:rPr>
          <w:color w:val="0F0F0F"/>
          <w:w w:val="105"/>
        </w:rPr>
        <w:t>.</w:t>
      </w:r>
    </w:p>
    <w:p w14:paraId="2B307463" w14:textId="05498B05" w:rsidR="001B2450" w:rsidRDefault="001B2450" w:rsidP="007C47AD">
      <w:pPr>
        <w:pStyle w:val="Corpotesto"/>
        <w:spacing w:before="0" w:after="0" w:line="242" w:lineRule="auto"/>
        <w:ind w:left="283" w:right="283" w:firstLine="6"/>
        <w:jc w:val="both"/>
        <w:rPr>
          <w:color w:val="0F0F0F"/>
          <w:w w:val="105"/>
        </w:rPr>
      </w:pPr>
      <w:r>
        <w:rPr>
          <w:color w:val="0F0F0F"/>
          <w:w w:val="105"/>
        </w:rPr>
        <w:t xml:space="preserve">Resta inteso che verranno utilizzate le più aggiornate e razionali metodologie e tecniche di valutazione e che non saranno accertate solamente la preparazione culturale e teorica, ma soprattutto e nel </w:t>
      </w:r>
      <w:proofErr w:type="gramStart"/>
      <w:r>
        <w:rPr>
          <w:color w:val="0F0F0F"/>
          <w:w w:val="105"/>
        </w:rPr>
        <w:t>modo  più</w:t>
      </w:r>
      <w:proofErr w:type="gramEnd"/>
      <w:r>
        <w:rPr>
          <w:color w:val="0F0F0F"/>
          <w:w w:val="105"/>
        </w:rPr>
        <w:t xml:space="preserve">  oggettivo  possibile,  le effettive capacità e attitudini del candidato a ricoprire la posizione offerta in funzione  degli  obbiettivi dell'azienda.</w:t>
      </w:r>
    </w:p>
    <w:p w14:paraId="5C52810D" w14:textId="77777777" w:rsidR="000805F2" w:rsidRDefault="000805F2" w:rsidP="007C47AD">
      <w:pPr>
        <w:pStyle w:val="Corpotesto"/>
        <w:spacing w:beforeAutospacing="1" w:line="247" w:lineRule="auto"/>
        <w:ind w:left="283" w:right="283" w:hanging="2"/>
        <w:jc w:val="both"/>
        <w:rPr>
          <w:b/>
          <w:color w:val="0F0F0F"/>
          <w:w w:val="105"/>
        </w:rPr>
      </w:pPr>
    </w:p>
    <w:p w14:paraId="4AC3B8EE" w14:textId="23750BCD" w:rsidR="0003370A" w:rsidRDefault="0003370A" w:rsidP="007C47AD">
      <w:pPr>
        <w:pStyle w:val="Corpotesto"/>
        <w:spacing w:beforeAutospacing="1" w:line="247" w:lineRule="auto"/>
        <w:ind w:left="283" w:right="283" w:hanging="2"/>
        <w:jc w:val="both"/>
      </w:pPr>
      <w:r w:rsidRPr="001B2450">
        <w:rPr>
          <w:b/>
          <w:color w:val="0F0F0F"/>
          <w:w w:val="105"/>
        </w:rPr>
        <w:lastRenderedPageBreak/>
        <w:t xml:space="preserve">- </w:t>
      </w:r>
      <w:r>
        <w:rPr>
          <w:b/>
          <w:color w:val="0F0F0F"/>
          <w:w w:val="105"/>
        </w:rPr>
        <w:t>stesura dei verbali</w:t>
      </w:r>
    </w:p>
    <w:p w14:paraId="24D344B6" w14:textId="5A143750" w:rsidR="0003370A" w:rsidRDefault="0003370A" w:rsidP="007C47AD">
      <w:pPr>
        <w:spacing w:beforeAutospacing="1" w:line="242" w:lineRule="auto"/>
        <w:ind w:left="283" w:right="283"/>
        <w:jc w:val="both"/>
      </w:pPr>
      <w:r>
        <w:t xml:space="preserve">  </w:t>
      </w:r>
      <w:r w:rsidRPr="00B916B7">
        <w:rPr>
          <w:color w:val="0F0F0F"/>
          <w:w w:val="105"/>
          <w:sz w:val="25"/>
          <w:szCs w:val="25"/>
        </w:rPr>
        <w:t xml:space="preserve">La Commissione Giudicatrice deve redigere il verbale </w:t>
      </w:r>
      <w:proofErr w:type="gramStart"/>
      <w:r w:rsidRPr="00B916B7">
        <w:rPr>
          <w:color w:val="0F0F0F"/>
          <w:w w:val="105"/>
          <w:sz w:val="25"/>
          <w:szCs w:val="25"/>
        </w:rPr>
        <w:t>di  ciascuna</w:t>
      </w:r>
      <w:proofErr w:type="gramEnd"/>
      <w:r w:rsidRPr="00B916B7">
        <w:rPr>
          <w:color w:val="0F0F0F"/>
          <w:w w:val="105"/>
          <w:sz w:val="25"/>
          <w:szCs w:val="25"/>
        </w:rPr>
        <w:t xml:space="preserve">  seduta  e provvedere alla  gestione  e  descrizione  di  tutte  le  fasi  della  selezione  compresa  la  redazione  della  graduatoria.</w:t>
      </w:r>
    </w:p>
    <w:p w14:paraId="57FFC2F2" w14:textId="77777777" w:rsidR="00A00680" w:rsidRDefault="0003370A" w:rsidP="00FC02A2">
      <w:pPr>
        <w:pStyle w:val="Corpotesto"/>
        <w:spacing w:before="92" w:line="247" w:lineRule="auto"/>
        <w:ind w:left="283" w:right="283" w:hanging="2"/>
        <w:jc w:val="both"/>
        <w:rPr>
          <w:b/>
          <w:color w:val="0F0F0F"/>
          <w:w w:val="105"/>
        </w:rPr>
      </w:pPr>
      <w:r w:rsidRPr="001B2450">
        <w:rPr>
          <w:b/>
          <w:color w:val="0F0F0F"/>
          <w:w w:val="105"/>
        </w:rPr>
        <w:t xml:space="preserve">- </w:t>
      </w:r>
      <w:r>
        <w:rPr>
          <w:b/>
          <w:color w:val="0F0F0F"/>
          <w:w w:val="105"/>
        </w:rPr>
        <w:t>comunicazione esiti</w:t>
      </w:r>
    </w:p>
    <w:p w14:paraId="7188F40E" w14:textId="16378634" w:rsidR="00A00680" w:rsidRDefault="0003370A" w:rsidP="00FC02A2">
      <w:pPr>
        <w:pStyle w:val="Corpotesto"/>
        <w:spacing w:before="14" w:line="242" w:lineRule="auto"/>
        <w:ind w:left="283" w:right="283" w:firstLine="3"/>
        <w:jc w:val="both"/>
        <w:rPr>
          <w:color w:val="0F0F0F"/>
        </w:rPr>
      </w:pPr>
      <w:r>
        <w:rPr>
          <w:color w:val="0F0F0F"/>
        </w:rPr>
        <w:t xml:space="preserve">Una vola </w:t>
      </w:r>
      <w:r w:rsidR="007A5B5C">
        <w:rPr>
          <w:color w:val="0F0F0F"/>
        </w:rPr>
        <w:t xml:space="preserve">stilita la graduatoria dalla commissione </w:t>
      </w:r>
      <w:proofErr w:type="gramStart"/>
      <w:r w:rsidR="007A5B5C">
        <w:rPr>
          <w:color w:val="0F0F0F"/>
        </w:rPr>
        <w:t>giudicatrice,  sarà</w:t>
      </w:r>
      <w:proofErr w:type="gramEnd"/>
      <w:r w:rsidR="007A5B5C">
        <w:rPr>
          <w:color w:val="0F0F0F"/>
        </w:rPr>
        <w:t xml:space="preserve"> </w:t>
      </w:r>
      <w:r>
        <w:rPr>
          <w:color w:val="0F0F0F"/>
        </w:rPr>
        <w:t xml:space="preserve">approvata </w:t>
      </w:r>
      <w:r w:rsidR="007A5B5C">
        <w:rPr>
          <w:color w:val="0F0F0F"/>
        </w:rPr>
        <w:t xml:space="preserve"> con atto del CDA</w:t>
      </w:r>
      <w:r>
        <w:rPr>
          <w:color w:val="0F0F0F"/>
        </w:rPr>
        <w:t>,</w:t>
      </w:r>
      <w:r w:rsidR="00A00680">
        <w:rPr>
          <w:color w:val="0F0F0F"/>
        </w:rPr>
        <w:t xml:space="preserve"> </w:t>
      </w:r>
      <w:r w:rsidR="007A5B5C">
        <w:rPr>
          <w:color w:val="0F0F0F"/>
        </w:rPr>
        <w:t xml:space="preserve">e </w:t>
      </w:r>
      <w:r w:rsidR="00A00680">
        <w:rPr>
          <w:color w:val="0F0F0F"/>
        </w:rPr>
        <w:t xml:space="preserve">la Società provvederà a comunicare a tutti </w:t>
      </w:r>
      <w:r w:rsidR="007A5B5C">
        <w:rPr>
          <w:color w:val="0F0F0F"/>
        </w:rPr>
        <w:t>i</w:t>
      </w:r>
      <w:r w:rsidR="00A00680">
        <w:rPr>
          <w:color w:val="0F0F0F"/>
        </w:rPr>
        <w:t xml:space="preserve"> partecipanti </w:t>
      </w:r>
      <w:r w:rsidR="007A5B5C">
        <w:rPr>
          <w:color w:val="0F0F0F"/>
        </w:rPr>
        <w:t xml:space="preserve">l’esito della </w:t>
      </w:r>
      <w:r w:rsidR="00A00680">
        <w:rPr>
          <w:color w:val="0F0F0F"/>
        </w:rPr>
        <w:t>selezione</w:t>
      </w:r>
      <w:r w:rsidR="007A5B5C">
        <w:rPr>
          <w:color w:val="0F0F0F"/>
        </w:rPr>
        <w:t xml:space="preserve"> (graduatoria) </w:t>
      </w:r>
      <w:r w:rsidR="00B916B7">
        <w:rPr>
          <w:color w:val="0F0F0F"/>
        </w:rPr>
        <w:t xml:space="preserve"> sul proprio sito.</w:t>
      </w:r>
    </w:p>
    <w:p w14:paraId="2E07A95C" w14:textId="77777777" w:rsidR="00A00680" w:rsidRDefault="00A00680" w:rsidP="00FC02A2">
      <w:pPr>
        <w:pStyle w:val="Corpotesto"/>
        <w:spacing w:before="92" w:line="247" w:lineRule="auto"/>
        <w:ind w:left="283" w:right="283" w:hanging="2"/>
        <w:jc w:val="both"/>
        <w:rPr>
          <w:b/>
          <w:color w:val="0F0F0F"/>
          <w:w w:val="105"/>
        </w:rPr>
      </w:pPr>
      <w:r w:rsidRPr="001B2450">
        <w:rPr>
          <w:b/>
          <w:color w:val="0F0F0F"/>
          <w:w w:val="105"/>
        </w:rPr>
        <w:t xml:space="preserve">- </w:t>
      </w:r>
      <w:r>
        <w:rPr>
          <w:b/>
          <w:color w:val="0F0F0F"/>
          <w:w w:val="105"/>
        </w:rPr>
        <w:t>fase di assunzione</w:t>
      </w:r>
    </w:p>
    <w:p w14:paraId="73FB228D" w14:textId="0021BB39" w:rsidR="00B916B7" w:rsidRDefault="00A00680" w:rsidP="00FC02A2">
      <w:pPr>
        <w:spacing w:before="0" w:after="0"/>
        <w:ind w:left="283" w:right="283"/>
        <w:jc w:val="both"/>
        <w:rPr>
          <w:color w:val="0F0F0F"/>
          <w:w w:val="105"/>
          <w:sz w:val="25"/>
          <w:szCs w:val="25"/>
        </w:rPr>
      </w:pPr>
      <w:r w:rsidRPr="00935351">
        <w:rPr>
          <w:color w:val="0F0F0F"/>
          <w:w w:val="105"/>
          <w:sz w:val="25"/>
          <w:szCs w:val="25"/>
        </w:rPr>
        <w:t xml:space="preserve">La Società, tramite </w:t>
      </w:r>
      <w:r w:rsidR="00133E4F" w:rsidRPr="00935351">
        <w:rPr>
          <w:color w:val="0F0F0F"/>
          <w:w w:val="105"/>
          <w:sz w:val="25"/>
          <w:szCs w:val="25"/>
        </w:rPr>
        <w:t>il responsabile</w:t>
      </w:r>
      <w:r w:rsidRPr="00935351">
        <w:rPr>
          <w:color w:val="0F0F0F"/>
          <w:w w:val="105"/>
          <w:sz w:val="25"/>
          <w:szCs w:val="25"/>
        </w:rPr>
        <w:t xml:space="preserve"> </w:t>
      </w:r>
      <w:r w:rsidR="007C47AD">
        <w:rPr>
          <w:color w:val="0F0F0F"/>
          <w:w w:val="105"/>
          <w:sz w:val="25"/>
          <w:szCs w:val="25"/>
        </w:rPr>
        <w:t xml:space="preserve">Risorse </w:t>
      </w:r>
      <w:proofErr w:type="gramStart"/>
      <w:r w:rsidR="007C47AD">
        <w:rPr>
          <w:color w:val="0F0F0F"/>
          <w:w w:val="105"/>
          <w:sz w:val="25"/>
          <w:szCs w:val="25"/>
        </w:rPr>
        <w:t>Umane</w:t>
      </w:r>
      <w:r w:rsidR="00B916B7">
        <w:rPr>
          <w:color w:val="0F0F0F"/>
          <w:w w:val="105"/>
          <w:sz w:val="25"/>
          <w:szCs w:val="25"/>
        </w:rPr>
        <w:t xml:space="preserve">, </w:t>
      </w:r>
      <w:r w:rsidRPr="00935351">
        <w:rPr>
          <w:color w:val="0F0F0F"/>
          <w:w w:val="105"/>
          <w:sz w:val="25"/>
          <w:szCs w:val="25"/>
        </w:rPr>
        <w:t xml:space="preserve"> procederà</w:t>
      </w:r>
      <w:proofErr w:type="gramEnd"/>
      <w:r w:rsidRPr="00935351">
        <w:rPr>
          <w:color w:val="0F0F0F"/>
          <w:w w:val="105"/>
          <w:sz w:val="25"/>
          <w:szCs w:val="25"/>
        </w:rPr>
        <w:t xml:space="preserve"> alla convocazione del primo candidato ivi risultante al fine di presentargli l’offerta di lavoro. In caso di mancata presentazione e/o rifiuto all’assunzione da parte del primo candidato, si procederà seguendo la graduatoria fino all’accettazione della proposta di lavoro.</w:t>
      </w:r>
      <w:r w:rsidR="00935351" w:rsidRPr="00935351">
        <w:rPr>
          <w:color w:val="0F0F0F"/>
          <w:w w:val="105"/>
          <w:sz w:val="25"/>
          <w:szCs w:val="25"/>
        </w:rPr>
        <w:t xml:space="preserve"> </w:t>
      </w:r>
      <w:r w:rsidR="00935351">
        <w:rPr>
          <w:color w:val="0F0F0F"/>
          <w:w w:val="105"/>
          <w:sz w:val="25"/>
          <w:szCs w:val="25"/>
        </w:rPr>
        <w:t>L</w:t>
      </w:r>
      <w:r w:rsidR="00935351" w:rsidRPr="00935351">
        <w:rPr>
          <w:color w:val="0F0F0F"/>
          <w:w w:val="105"/>
          <w:sz w:val="25"/>
          <w:szCs w:val="25"/>
        </w:rPr>
        <w:t>a mancata accettazione, nel termine indicato nella medesima proposta di assunzione, fa decadere il candidato risultato idoneo dalla graduatoria, senza possibilità di qualsivoglia pretesa futura. I candidati eventualmente assunti saranno sottoposti ad un periodo di prova ai sensi di quanto previsto dalla normativa vigente.</w:t>
      </w:r>
    </w:p>
    <w:p w14:paraId="452ED200" w14:textId="44D6A16D" w:rsidR="000D1AF8" w:rsidRDefault="00A00680" w:rsidP="00FC02A2">
      <w:pPr>
        <w:spacing w:before="0" w:after="0"/>
        <w:ind w:left="283" w:right="283"/>
        <w:jc w:val="both"/>
        <w:rPr>
          <w:color w:val="0F0F0F"/>
          <w:w w:val="105"/>
          <w:sz w:val="25"/>
          <w:szCs w:val="25"/>
        </w:rPr>
      </w:pPr>
      <w:r w:rsidRPr="00B916B7">
        <w:rPr>
          <w:color w:val="0F0F0F"/>
          <w:w w:val="105"/>
          <w:sz w:val="25"/>
          <w:szCs w:val="25"/>
        </w:rPr>
        <w:t>La suddetta graduatoria resterà aperta dalla approvazione della stessa fino al termine stabilito nell’avviso di selezione stessa, eventualmente prorogabile di un ulteriore anno a giudizio della commissione giudicatrice o della direzione.</w:t>
      </w:r>
    </w:p>
    <w:p w14:paraId="78FBB7F9" w14:textId="77777777" w:rsidR="00B916B7" w:rsidRPr="00B916B7" w:rsidRDefault="00B916B7" w:rsidP="00FC02A2">
      <w:pPr>
        <w:spacing w:before="0" w:after="0"/>
        <w:ind w:left="283" w:right="283"/>
        <w:jc w:val="both"/>
        <w:rPr>
          <w:color w:val="0F0F0F"/>
          <w:w w:val="105"/>
          <w:sz w:val="25"/>
          <w:szCs w:val="25"/>
        </w:rPr>
      </w:pPr>
    </w:p>
    <w:p w14:paraId="539A91C1" w14:textId="5A4E6B32" w:rsidR="00701578" w:rsidRPr="00701578" w:rsidRDefault="00701578" w:rsidP="00FC02A2">
      <w:pPr>
        <w:pStyle w:val="Titolo3"/>
        <w:numPr>
          <w:ilvl w:val="0"/>
          <w:numId w:val="4"/>
        </w:numPr>
        <w:ind w:left="283" w:right="283"/>
        <w:rPr>
          <w:b/>
          <w:bCs/>
          <w:color w:val="0F0F0F"/>
          <w:w w:val="110"/>
          <w:sz w:val="25"/>
          <w:szCs w:val="25"/>
        </w:rPr>
      </w:pPr>
      <w:r>
        <w:rPr>
          <w:b/>
          <w:bCs/>
          <w:color w:val="0F0F0F"/>
          <w:w w:val="110"/>
          <w:sz w:val="25"/>
          <w:szCs w:val="25"/>
        </w:rPr>
        <w:t xml:space="preserve"> PROGRESSIONI INTERNE DEL PERSONALE</w:t>
      </w:r>
    </w:p>
    <w:p w14:paraId="6833DCC4" w14:textId="77777777" w:rsidR="00067EB6" w:rsidRDefault="00067EB6" w:rsidP="00FC02A2">
      <w:pPr>
        <w:pStyle w:val="Corpotesto"/>
        <w:spacing w:before="281" w:after="0"/>
        <w:ind w:left="283" w:right="283"/>
        <w:jc w:val="both"/>
      </w:pPr>
      <w:r>
        <w:rPr>
          <w:color w:val="0F0F0F"/>
          <w:w w:val="105"/>
        </w:rPr>
        <w:t xml:space="preserve">La scelta di ricorrere alla progressione verticale si basa </w:t>
      </w:r>
      <w:proofErr w:type="gramStart"/>
      <w:r>
        <w:rPr>
          <w:color w:val="0F0F0F"/>
          <w:w w:val="105"/>
        </w:rPr>
        <w:t xml:space="preserve"> </w:t>
      </w:r>
      <w:r>
        <w:rPr>
          <w:color w:val="0F0F0F"/>
          <w:spacing w:val="59"/>
          <w:w w:val="105"/>
        </w:rPr>
        <w:t xml:space="preserve"> </w:t>
      </w:r>
      <w:r>
        <w:rPr>
          <w:color w:val="0F0F0F"/>
          <w:w w:val="105"/>
        </w:rPr>
        <w:t>:</w:t>
      </w:r>
      <w:proofErr w:type="gramEnd"/>
    </w:p>
    <w:p w14:paraId="28A93E4B" w14:textId="77777777" w:rsidR="00067EB6" w:rsidRDefault="00067EB6" w:rsidP="00FC02A2">
      <w:pPr>
        <w:pStyle w:val="Paragrafoelenco"/>
        <w:numPr>
          <w:ilvl w:val="0"/>
          <w:numId w:val="2"/>
        </w:numPr>
        <w:tabs>
          <w:tab w:val="left" w:pos="925"/>
          <w:tab w:val="left" w:pos="926"/>
          <w:tab w:val="left" w:pos="2893"/>
          <w:tab w:val="left" w:pos="3993"/>
          <w:tab w:val="left" w:pos="5817"/>
          <w:tab w:val="left" w:pos="6377"/>
          <w:tab w:val="left" w:pos="7735"/>
        </w:tabs>
        <w:spacing w:before="4" w:after="0"/>
        <w:ind w:left="283" w:right="283" w:hanging="362"/>
        <w:rPr>
          <w:sz w:val="25"/>
        </w:rPr>
      </w:pPr>
      <w:proofErr w:type="gramStart"/>
      <w:r>
        <w:rPr>
          <w:color w:val="0F0F0F"/>
          <w:w w:val="105"/>
          <w:sz w:val="25"/>
        </w:rPr>
        <w:t xml:space="preserve">su </w:t>
      </w:r>
      <w:r>
        <w:rPr>
          <w:color w:val="0F0F0F"/>
          <w:spacing w:val="72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valutazioni</w:t>
      </w:r>
      <w:proofErr w:type="gramEnd"/>
      <w:r>
        <w:rPr>
          <w:color w:val="0F0F0F"/>
          <w:w w:val="105"/>
          <w:sz w:val="25"/>
        </w:rPr>
        <w:tab/>
        <w:t>relative</w:t>
      </w:r>
      <w:r>
        <w:rPr>
          <w:color w:val="0F0F0F"/>
          <w:w w:val="105"/>
          <w:sz w:val="25"/>
        </w:rPr>
        <w:tab/>
        <w:t>alle   politiche</w:t>
      </w:r>
      <w:r>
        <w:rPr>
          <w:color w:val="0F0F0F"/>
          <w:w w:val="105"/>
          <w:sz w:val="25"/>
        </w:rPr>
        <w:tab/>
        <w:t>del</w:t>
      </w:r>
      <w:r>
        <w:rPr>
          <w:color w:val="0F0F0F"/>
          <w:w w:val="105"/>
          <w:sz w:val="25"/>
        </w:rPr>
        <w:tab/>
        <w:t>personale</w:t>
      </w:r>
      <w:r>
        <w:rPr>
          <w:color w:val="0F0F0F"/>
          <w:w w:val="105"/>
          <w:sz w:val="25"/>
        </w:rPr>
        <w:tab/>
        <w:t xml:space="preserve">ed </w:t>
      </w:r>
      <w:r>
        <w:rPr>
          <w:color w:val="0F0F0F"/>
          <w:spacing w:val="72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 xml:space="preserve">agli  </w:t>
      </w:r>
      <w:r>
        <w:rPr>
          <w:color w:val="0F0F0F"/>
          <w:spacing w:val="4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obiettivi</w:t>
      </w:r>
      <w:r>
        <w:rPr>
          <w:color w:val="0F0F0F"/>
          <w:w w:val="110"/>
          <w:sz w:val="25"/>
        </w:rPr>
        <w:t xml:space="preserve"> </w:t>
      </w:r>
      <w:r>
        <w:rPr>
          <w:color w:val="0F0F0F"/>
          <w:w w:val="105"/>
          <w:sz w:val="25"/>
        </w:rPr>
        <w:t>aziendali</w:t>
      </w:r>
    </w:p>
    <w:p w14:paraId="7FC79D15" w14:textId="77777777" w:rsidR="00067EB6" w:rsidRDefault="00067EB6" w:rsidP="00FC02A2">
      <w:pPr>
        <w:pStyle w:val="Paragrafoelenco"/>
        <w:numPr>
          <w:ilvl w:val="0"/>
          <w:numId w:val="2"/>
        </w:numPr>
        <w:tabs>
          <w:tab w:val="left" w:pos="925"/>
          <w:tab w:val="left" w:pos="926"/>
        </w:tabs>
        <w:spacing w:before="9" w:after="0" w:line="287" w:lineRule="exact"/>
        <w:ind w:left="283" w:right="283" w:hanging="349"/>
        <w:rPr>
          <w:sz w:val="25"/>
        </w:rPr>
      </w:pPr>
      <w:r>
        <w:rPr>
          <w:color w:val="0F0F0F"/>
          <w:w w:val="105"/>
          <w:sz w:val="25"/>
        </w:rPr>
        <w:t xml:space="preserve">su </w:t>
      </w:r>
      <w:proofErr w:type="gramStart"/>
      <w:r>
        <w:rPr>
          <w:color w:val="0F0F0F"/>
          <w:w w:val="105"/>
          <w:sz w:val="25"/>
        </w:rPr>
        <w:t>valutazioni  di</w:t>
      </w:r>
      <w:proofErr w:type="gramEnd"/>
      <w:r>
        <w:rPr>
          <w:color w:val="0F0F0F"/>
          <w:w w:val="105"/>
          <w:sz w:val="25"/>
        </w:rPr>
        <w:t xml:space="preserve"> tipo tecnico e di </w:t>
      </w:r>
      <w:r>
        <w:rPr>
          <w:color w:val="0F0F0F"/>
          <w:spacing w:val="38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economicità</w:t>
      </w:r>
    </w:p>
    <w:p w14:paraId="27E226AA" w14:textId="77777777" w:rsidR="00067EB6" w:rsidRDefault="00067EB6" w:rsidP="00FC02A2">
      <w:pPr>
        <w:pStyle w:val="Paragrafoelenco"/>
        <w:numPr>
          <w:ilvl w:val="0"/>
          <w:numId w:val="2"/>
        </w:numPr>
        <w:tabs>
          <w:tab w:val="left" w:pos="925"/>
          <w:tab w:val="left" w:pos="926"/>
        </w:tabs>
        <w:spacing w:after="0" w:line="244" w:lineRule="auto"/>
        <w:ind w:left="283" w:right="283" w:hanging="364"/>
        <w:rPr>
          <w:sz w:val="25"/>
        </w:rPr>
      </w:pPr>
      <w:r>
        <w:rPr>
          <w:color w:val="0F0F0F"/>
          <w:w w:val="105"/>
          <w:sz w:val="25"/>
        </w:rPr>
        <w:t xml:space="preserve">sul riconoscimento del valore </w:t>
      </w:r>
      <w:proofErr w:type="gramStart"/>
      <w:r>
        <w:rPr>
          <w:color w:val="0F0F0F"/>
          <w:w w:val="105"/>
          <w:sz w:val="25"/>
        </w:rPr>
        <w:t>dell'offerta  di</w:t>
      </w:r>
      <w:proofErr w:type="gramEnd"/>
      <w:r>
        <w:rPr>
          <w:color w:val="0F0F0F"/>
          <w:w w:val="105"/>
          <w:sz w:val="25"/>
        </w:rPr>
        <w:t xml:space="preserve"> spazi  di  carriera  al personale in</w:t>
      </w:r>
      <w:r>
        <w:rPr>
          <w:color w:val="0F0F0F"/>
          <w:spacing w:val="23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servizio</w:t>
      </w:r>
    </w:p>
    <w:p w14:paraId="29F2214C" w14:textId="77777777" w:rsidR="00067EB6" w:rsidRDefault="00067EB6" w:rsidP="00FC02A2">
      <w:pPr>
        <w:pStyle w:val="Corpotesto"/>
        <w:spacing w:before="0" w:after="0" w:line="244" w:lineRule="auto"/>
        <w:ind w:left="283" w:right="283" w:hanging="12"/>
        <w:jc w:val="both"/>
      </w:pPr>
      <w:r>
        <w:rPr>
          <w:color w:val="0F0F0F"/>
          <w:w w:val="105"/>
        </w:rPr>
        <w:t xml:space="preserve">I procedimenti di progressione interna sono volti a consentire la massima valorizzazione della professionalità acquisita dal personale dipendente in ruolo, </w:t>
      </w:r>
      <w:proofErr w:type="gramStart"/>
      <w:r>
        <w:rPr>
          <w:color w:val="0F0F0F"/>
          <w:w w:val="105"/>
        </w:rPr>
        <w:t>nell'ambito  dei</w:t>
      </w:r>
      <w:proofErr w:type="gramEnd"/>
      <w:r>
        <w:rPr>
          <w:color w:val="0F0F0F"/>
          <w:w w:val="105"/>
        </w:rPr>
        <w:t xml:space="preserve"> processi  produttivi  della società.</w:t>
      </w:r>
    </w:p>
    <w:p w14:paraId="5CCC3B70" w14:textId="7029CCBB" w:rsidR="00067EB6" w:rsidRDefault="00067EB6" w:rsidP="00FC02A2">
      <w:pPr>
        <w:pStyle w:val="Corpotesto"/>
        <w:spacing w:before="0" w:line="242" w:lineRule="auto"/>
        <w:ind w:left="283" w:right="283" w:firstLine="6"/>
        <w:jc w:val="both"/>
        <w:rPr>
          <w:color w:val="0F0F0F"/>
          <w:w w:val="110"/>
        </w:rPr>
      </w:pPr>
      <w:r>
        <w:rPr>
          <w:color w:val="0F0F0F"/>
          <w:w w:val="110"/>
        </w:rPr>
        <w:t xml:space="preserve">La progressione verticale serve ad individuare, all'interno del personale a tempo indeterminato, i soggetti idonei a ricoprire </w:t>
      </w:r>
      <w:r w:rsidR="007A5B5C">
        <w:rPr>
          <w:color w:val="0F0F0F"/>
          <w:w w:val="110"/>
        </w:rPr>
        <w:t xml:space="preserve">i </w:t>
      </w:r>
      <w:r>
        <w:rPr>
          <w:color w:val="0F0F0F"/>
          <w:w w:val="110"/>
        </w:rPr>
        <w:t>posti</w:t>
      </w:r>
      <w:r w:rsidR="007A5B5C">
        <w:rPr>
          <w:color w:val="0F0F0F"/>
          <w:w w:val="110"/>
        </w:rPr>
        <w:t xml:space="preserve"> che l’Azienda ritiene utile ricoprire</w:t>
      </w:r>
      <w:r>
        <w:rPr>
          <w:color w:val="0F0F0F"/>
          <w:w w:val="110"/>
        </w:rPr>
        <w:t xml:space="preserve">. Si esplica </w:t>
      </w:r>
      <w:proofErr w:type="gramStart"/>
      <w:r>
        <w:rPr>
          <w:color w:val="0F0F0F"/>
          <w:w w:val="110"/>
        </w:rPr>
        <w:t>in  una</w:t>
      </w:r>
      <w:proofErr w:type="gramEnd"/>
      <w:r>
        <w:rPr>
          <w:color w:val="0F0F0F"/>
          <w:w w:val="110"/>
        </w:rPr>
        <w:t xml:space="preserve"> modifica della posizione organizzativa e del profilo professionale, caratterizzata da maggior complessità e ricchezza di contenuti. Si realizza sempre attraverso apposite procedure interne mirate all'accertamento della professionalità</w:t>
      </w:r>
      <w:r>
        <w:rPr>
          <w:color w:val="0F0F0F"/>
          <w:spacing w:val="-30"/>
          <w:w w:val="110"/>
        </w:rPr>
        <w:t xml:space="preserve"> </w:t>
      </w:r>
      <w:r>
        <w:rPr>
          <w:color w:val="0F0F0F"/>
          <w:w w:val="110"/>
        </w:rPr>
        <w:t>richiesta</w:t>
      </w:r>
      <w:r>
        <w:rPr>
          <w:color w:val="0F0F0F"/>
          <w:spacing w:val="-19"/>
          <w:w w:val="110"/>
        </w:rPr>
        <w:t xml:space="preserve"> </w:t>
      </w:r>
      <w:r>
        <w:rPr>
          <w:color w:val="0F0F0F"/>
          <w:w w:val="110"/>
        </w:rPr>
        <w:t>e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delle</w:t>
      </w:r>
      <w:r>
        <w:rPr>
          <w:color w:val="0F0F0F"/>
          <w:spacing w:val="-28"/>
          <w:w w:val="110"/>
        </w:rPr>
        <w:t xml:space="preserve"> </w:t>
      </w:r>
      <w:r>
        <w:rPr>
          <w:color w:val="0F0F0F"/>
          <w:w w:val="110"/>
        </w:rPr>
        <w:t>conseguenti</w:t>
      </w:r>
      <w:r>
        <w:rPr>
          <w:color w:val="0F0F0F"/>
          <w:spacing w:val="-20"/>
          <w:w w:val="110"/>
        </w:rPr>
        <w:t xml:space="preserve"> </w:t>
      </w:r>
      <w:r>
        <w:rPr>
          <w:color w:val="0F0F0F"/>
          <w:w w:val="110"/>
        </w:rPr>
        <w:t>capacità</w:t>
      </w:r>
      <w:r>
        <w:rPr>
          <w:color w:val="0F0F0F"/>
          <w:spacing w:val="-15"/>
          <w:w w:val="110"/>
        </w:rPr>
        <w:t xml:space="preserve"> </w:t>
      </w:r>
      <w:r>
        <w:rPr>
          <w:color w:val="0F0F0F"/>
          <w:w w:val="110"/>
        </w:rPr>
        <w:t>e</w:t>
      </w:r>
      <w:r>
        <w:rPr>
          <w:color w:val="0F0F0F"/>
          <w:spacing w:val="-31"/>
          <w:w w:val="110"/>
        </w:rPr>
        <w:t xml:space="preserve"> </w:t>
      </w:r>
      <w:r>
        <w:rPr>
          <w:color w:val="0F0F0F"/>
          <w:w w:val="110"/>
        </w:rPr>
        <w:t>conoscenze</w:t>
      </w:r>
      <w:r>
        <w:rPr>
          <w:color w:val="0F0F0F"/>
          <w:spacing w:val="-21"/>
          <w:w w:val="110"/>
        </w:rPr>
        <w:t xml:space="preserve"> </w:t>
      </w:r>
      <w:r>
        <w:rPr>
          <w:color w:val="0F0F0F"/>
          <w:w w:val="110"/>
        </w:rPr>
        <w:t>acquisite</w:t>
      </w:r>
      <w:r>
        <w:rPr>
          <w:color w:val="0F0F0F"/>
          <w:spacing w:val="-20"/>
          <w:w w:val="110"/>
        </w:rPr>
        <w:t xml:space="preserve"> </w:t>
      </w:r>
      <w:r>
        <w:rPr>
          <w:color w:val="0F0F0F"/>
          <w:w w:val="110"/>
        </w:rPr>
        <w:t>dai candidati.</w:t>
      </w:r>
    </w:p>
    <w:p w14:paraId="1C3FFBA4" w14:textId="083229CA" w:rsidR="007C47AD" w:rsidRDefault="007C47AD" w:rsidP="00FC02A2">
      <w:pPr>
        <w:pStyle w:val="Corpotesto"/>
        <w:spacing w:before="0" w:line="242" w:lineRule="auto"/>
        <w:ind w:left="283" w:right="283" w:firstLine="6"/>
        <w:jc w:val="both"/>
        <w:rPr>
          <w:color w:val="0F0F0F"/>
          <w:w w:val="110"/>
        </w:rPr>
      </w:pPr>
    </w:p>
    <w:p w14:paraId="0779F072" w14:textId="77777777" w:rsidR="006374CD" w:rsidRDefault="006374CD" w:rsidP="00FC02A2">
      <w:pPr>
        <w:pStyle w:val="Corpotesto"/>
        <w:spacing w:before="0" w:line="242" w:lineRule="auto"/>
        <w:ind w:left="283" w:right="283" w:firstLine="6"/>
        <w:jc w:val="both"/>
        <w:rPr>
          <w:color w:val="0F0F0F"/>
          <w:w w:val="110"/>
        </w:rPr>
      </w:pPr>
    </w:p>
    <w:p w14:paraId="07A2EE23" w14:textId="3A1CE399" w:rsidR="009014E2" w:rsidRPr="009014E2" w:rsidRDefault="00701578" w:rsidP="00FC02A2">
      <w:pPr>
        <w:pStyle w:val="Titolo3"/>
        <w:numPr>
          <w:ilvl w:val="0"/>
          <w:numId w:val="4"/>
        </w:numPr>
        <w:spacing w:before="281" w:line="242" w:lineRule="auto"/>
        <w:ind w:left="283" w:right="283"/>
        <w:jc w:val="both"/>
      </w:pPr>
      <w:r w:rsidRPr="00701578">
        <w:rPr>
          <w:b/>
          <w:bCs/>
          <w:color w:val="0F0F0F"/>
          <w:w w:val="110"/>
          <w:sz w:val="25"/>
          <w:szCs w:val="25"/>
        </w:rPr>
        <w:t xml:space="preserve"> RICORSO AD AGENZIA DI SOMMINISTRAZIONE</w:t>
      </w:r>
    </w:p>
    <w:p w14:paraId="10966007" w14:textId="46E094EF" w:rsidR="009014E2" w:rsidRPr="00663631" w:rsidRDefault="009014E2" w:rsidP="00FC02A2">
      <w:pPr>
        <w:pStyle w:val="Corpotesto"/>
        <w:spacing w:line="242" w:lineRule="auto"/>
        <w:ind w:left="283" w:right="283" w:firstLine="6"/>
        <w:jc w:val="both"/>
        <w:rPr>
          <w:color w:val="0F0F0F"/>
          <w:w w:val="110"/>
        </w:rPr>
      </w:pPr>
      <w:r w:rsidRPr="00663631">
        <w:rPr>
          <w:color w:val="0F0F0F"/>
          <w:w w:val="110"/>
        </w:rPr>
        <w:t>Per far fronte alle esigenze di fabbis</w:t>
      </w:r>
      <w:r w:rsidR="00663631" w:rsidRPr="00663631">
        <w:rPr>
          <w:color w:val="0F0F0F"/>
          <w:w w:val="110"/>
        </w:rPr>
        <w:t>o</w:t>
      </w:r>
      <w:r w:rsidRPr="00663631">
        <w:rPr>
          <w:color w:val="0F0F0F"/>
          <w:w w:val="110"/>
        </w:rPr>
        <w:t>gno temporaneo la società, in</w:t>
      </w:r>
      <w:r w:rsidR="00663631" w:rsidRPr="00663631">
        <w:rPr>
          <w:color w:val="0F0F0F"/>
          <w:w w:val="110"/>
        </w:rPr>
        <w:t xml:space="preserve"> </w:t>
      </w:r>
      <w:r w:rsidRPr="00663631">
        <w:rPr>
          <w:color w:val="0F0F0F"/>
          <w:w w:val="110"/>
        </w:rPr>
        <w:t>luogo di assunzioni dirette a tempo</w:t>
      </w:r>
      <w:r w:rsidR="00606304">
        <w:rPr>
          <w:color w:val="0F0F0F"/>
          <w:w w:val="110"/>
        </w:rPr>
        <w:t xml:space="preserve"> </w:t>
      </w:r>
      <w:r w:rsidRPr="00663631">
        <w:rPr>
          <w:color w:val="0F0F0F"/>
          <w:w w:val="110"/>
        </w:rPr>
        <w:t>determinato, potrà predisporre, nel rispetto del CCNL il ricorso a contratti di somministrazioni lavoro a tempo determinat</w:t>
      </w:r>
      <w:r w:rsidR="00606304">
        <w:rPr>
          <w:color w:val="0F0F0F"/>
          <w:w w:val="110"/>
        </w:rPr>
        <w:t>o</w:t>
      </w:r>
      <w:r w:rsidRPr="00663631">
        <w:rPr>
          <w:color w:val="0F0F0F"/>
          <w:w w:val="110"/>
        </w:rPr>
        <w:t xml:space="preserve"> con Agenzie regola</w:t>
      </w:r>
      <w:r w:rsidR="00B916B7">
        <w:rPr>
          <w:color w:val="0F0F0F"/>
          <w:w w:val="110"/>
        </w:rPr>
        <w:t>r</w:t>
      </w:r>
      <w:r w:rsidRPr="00663631">
        <w:rPr>
          <w:color w:val="0F0F0F"/>
          <w:w w:val="110"/>
        </w:rPr>
        <w:t>mente autorizzate. In tal caso la società invierà il profil</w:t>
      </w:r>
      <w:r w:rsidR="00606304">
        <w:rPr>
          <w:color w:val="0F0F0F"/>
          <w:w w:val="110"/>
        </w:rPr>
        <w:t>o</w:t>
      </w:r>
      <w:r w:rsidRPr="00663631">
        <w:rPr>
          <w:color w:val="0F0F0F"/>
          <w:w w:val="110"/>
        </w:rPr>
        <w:t xml:space="preserve"> professionale di interesse all’Agen</w:t>
      </w:r>
      <w:r w:rsidR="00606304">
        <w:rPr>
          <w:color w:val="0F0F0F"/>
          <w:w w:val="110"/>
        </w:rPr>
        <w:t>z</w:t>
      </w:r>
      <w:r w:rsidRPr="00663631">
        <w:rPr>
          <w:color w:val="0F0F0F"/>
          <w:w w:val="110"/>
        </w:rPr>
        <w:t>i</w:t>
      </w:r>
      <w:r w:rsidR="00606304">
        <w:rPr>
          <w:color w:val="0F0F0F"/>
          <w:w w:val="110"/>
        </w:rPr>
        <w:t>a</w:t>
      </w:r>
      <w:r w:rsidRPr="00663631">
        <w:rPr>
          <w:color w:val="0F0F0F"/>
          <w:w w:val="110"/>
        </w:rPr>
        <w:t xml:space="preserve"> prescelta sulla base di un adeguato confront</w:t>
      </w:r>
      <w:r w:rsidR="00B916B7">
        <w:rPr>
          <w:color w:val="0F0F0F"/>
          <w:w w:val="110"/>
        </w:rPr>
        <w:t>o</w:t>
      </w:r>
      <w:r w:rsidRPr="00663631">
        <w:rPr>
          <w:color w:val="0F0F0F"/>
          <w:w w:val="110"/>
        </w:rPr>
        <w:t xml:space="preserve"> concorrenziale. La società può riservarsi di ese</w:t>
      </w:r>
      <w:r w:rsidR="00606304">
        <w:rPr>
          <w:color w:val="0F0F0F"/>
          <w:w w:val="110"/>
        </w:rPr>
        <w:t>g</w:t>
      </w:r>
      <w:r w:rsidRPr="00663631">
        <w:rPr>
          <w:color w:val="0F0F0F"/>
          <w:w w:val="110"/>
        </w:rPr>
        <w:t>uire all’interno la valutazione dei candidat</w:t>
      </w:r>
      <w:r w:rsidR="00606304">
        <w:rPr>
          <w:color w:val="0F0F0F"/>
          <w:w w:val="110"/>
        </w:rPr>
        <w:t>i</w:t>
      </w:r>
      <w:r w:rsidRPr="00663631">
        <w:rPr>
          <w:color w:val="0F0F0F"/>
          <w:w w:val="110"/>
        </w:rPr>
        <w:t xml:space="preserve"> proposti all’Agenzia.</w:t>
      </w:r>
    </w:p>
    <w:p w14:paraId="4DE2C62F" w14:textId="77777777" w:rsidR="006C387E" w:rsidRDefault="006C387E" w:rsidP="00FC02A2">
      <w:pPr>
        <w:pStyle w:val="Corpotesto"/>
        <w:spacing w:before="92" w:line="247" w:lineRule="auto"/>
        <w:ind w:left="283" w:right="283" w:hanging="2"/>
        <w:jc w:val="both"/>
        <w:rPr>
          <w:color w:val="0F0F0F"/>
          <w:w w:val="105"/>
        </w:rPr>
      </w:pPr>
    </w:p>
    <w:p w14:paraId="4C9441FA" w14:textId="1AC5523C" w:rsidR="00701578" w:rsidRPr="009014E2" w:rsidRDefault="00701578" w:rsidP="00FC02A2">
      <w:pPr>
        <w:pStyle w:val="Titolo3"/>
        <w:numPr>
          <w:ilvl w:val="0"/>
          <w:numId w:val="4"/>
        </w:numPr>
        <w:spacing w:before="281" w:line="242" w:lineRule="auto"/>
        <w:ind w:left="283" w:right="283"/>
        <w:jc w:val="both"/>
      </w:pPr>
      <w:r w:rsidRPr="00701578">
        <w:rPr>
          <w:b/>
          <w:bCs/>
          <w:color w:val="0F0F0F"/>
          <w:w w:val="110"/>
          <w:sz w:val="25"/>
          <w:szCs w:val="25"/>
        </w:rPr>
        <w:t xml:space="preserve"> </w:t>
      </w:r>
      <w:r>
        <w:rPr>
          <w:b/>
          <w:bCs/>
          <w:color w:val="0F0F0F"/>
          <w:w w:val="110"/>
          <w:sz w:val="25"/>
          <w:szCs w:val="25"/>
        </w:rPr>
        <w:t>DATI PERSONALI</w:t>
      </w:r>
    </w:p>
    <w:p w14:paraId="246C7244" w14:textId="3B353659" w:rsidR="009014E2" w:rsidRDefault="009014E2" w:rsidP="00FC02A2">
      <w:pPr>
        <w:pStyle w:val="Corpotesto"/>
        <w:spacing w:before="281" w:line="242" w:lineRule="auto"/>
        <w:ind w:left="283" w:right="283"/>
        <w:jc w:val="both"/>
      </w:pPr>
      <w:r>
        <w:t xml:space="preserve">I dati personali pervenuti alla società a seguito di invio </w:t>
      </w:r>
      <w:r w:rsidR="00606304">
        <w:t>c</w:t>
      </w:r>
      <w:r>
        <w:t xml:space="preserve">urricula e domande di partecipazione alle selezioni saranno trattati per I soli fini previsti dal presente regolamento e nel rispetto della normative in tema di </w:t>
      </w:r>
      <w:proofErr w:type="gramStart"/>
      <w:r>
        <w:t>trattame</w:t>
      </w:r>
      <w:r w:rsidR="00663631">
        <w:t xml:space="preserve">nto </w:t>
      </w:r>
      <w:r>
        <w:t xml:space="preserve"> dei</w:t>
      </w:r>
      <w:proofErr w:type="gramEnd"/>
      <w:r>
        <w:t xml:space="preserve"> dati personali.</w:t>
      </w:r>
    </w:p>
    <w:p w14:paraId="0372D478" w14:textId="77777777" w:rsidR="006C387E" w:rsidRDefault="006C387E" w:rsidP="00FC02A2">
      <w:pPr>
        <w:pStyle w:val="Corpotesto"/>
        <w:spacing w:before="281" w:line="242" w:lineRule="auto"/>
        <w:ind w:left="283" w:right="283"/>
        <w:jc w:val="both"/>
      </w:pPr>
    </w:p>
    <w:p w14:paraId="6F686674" w14:textId="6B1AD3DD" w:rsidR="009014E2" w:rsidRPr="00701578" w:rsidRDefault="00701578" w:rsidP="00FC02A2">
      <w:pPr>
        <w:pStyle w:val="Titolo3"/>
        <w:numPr>
          <w:ilvl w:val="0"/>
          <w:numId w:val="4"/>
        </w:numPr>
        <w:spacing w:before="281" w:line="242" w:lineRule="auto"/>
        <w:ind w:left="283" w:right="283"/>
        <w:jc w:val="both"/>
        <w:rPr>
          <w:b/>
          <w:color w:val="0F0F0F"/>
          <w:w w:val="110"/>
        </w:rPr>
      </w:pPr>
      <w:r w:rsidRPr="00701578">
        <w:rPr>
          <w:b/>
          <w:bCs/>
          <w:color w:val="0F0F0F"/>
          <w:w w:val="110"/>
          <w:sz w:val="25"/>
          <w:szCs w:val="25"/>
        </w:rPr>
        <w:t>DISPOSIZIONI FINALI</w:t>
      </w:r>
    </w:p>
    <w:p w14:paraId="44CFF3F0" w14:textId="0F242343" w:rsidR="00067EB6" w:rsidRPr="00E26B6E" w:rsidRDefault="009014E2" w:rsidP="00935BE1">
      <w:pPr>
        <w:pStyle w:val="Corpotesto"/>
        <w:spacing w:before="281" w:line="242" w:lineRule="auto"/>
        <w:ind w:left="283" w:right="283"/>
        <w:jc w:val="both"/>
        <w:rPr>
          <w:color w:val="0F0F0F"/>
          <w:w w:val="105"/>
        </w:rPr>
      </w:pPr>
      <w:r>
        <w:rPr>
          <w:color w:val="0F0F0F"/>
          <w:w w:val="105"/>
        </w:rPr>
        <w:t xml:space="preserve">Il presente </w:t>
      </w:r>
      <w:proofErr w:type="gramStart"/>
      <w:r>
        <w:rPr>
          <w:color w:val="0F0F0F"/>
          <w:w w:val="105"/>
        </w:rPr>
        <w:t>regolame</w:t>
      </w:r>
      <w:r w:rsidR="00663631">
        <w:rPr>
          <w:color w:val="0F0F0F"/>
          <w:w w:val="105"/>
        </w:rPr>
        <w:t xml:space="preserve">nto </w:t>
      </w:r>
      <w:r>
        <w:rPr>
          <w:color w:val="0F0F0F"/>
          <w:w w:val="105"/>
        </w:rPr>
        <w:t xml:space="preserve"> </w:t>
      </w:r>
      <w:r w:rsidR="00935BE1">
        <w:rPr>
          <w:color w:val="0F0F0F"/>
          <w:w w:val="105"/>
        </w:rPr>
        <w:t>entra</w:t>
      </w:r>
      <w:proofErr w:type="gramEnd"/>
      <w:r w:rsidR="00935BE1">
        <w:rPr>
          <w:color w:val="0F0F0F"/>
          <w:w w:val="105"/>
        </w:rPr>
        <w:t xml:space="preserve"> in vigore dal 22.10.2019,  data di approvazione dello stesso in CDA, </w:t>
      </w:r>
      <w:r w:rsidR="006F3CDF">
        <w:rPr>
          <w:color w:val="0F0F0F"/>
          <w:w w:val="105"/>
        </w:rPr>
        <w:t xml:space="preserve"> </w:t>
      </w:r>
      <w:r>
        <w:rPr>
          <w:color w:val="0F0F0F"/>
          <w:w w:val="105"/>
        </w:rPr>
        <w:t>e pubblicato sul sito</w:t>
      </w:r>
      <w:r w:rsidR="006F3CDF">
        <w:rPr>
          <w:color w:val="0F0F0F"/>
          <w:w w:val="105"/>
        </w:rPr>
        <w:t xml:space="preserve"> aziendale.</w:t>
      </w:r>
      <w:r w:rsidR="00B916B7">
        <w:rPr>
          <w:color w:val="0F0F0F"/>
          <w:w w:val="105"/>
        </w:rPr>
        <w:t xml:space="preserve"> </w:t>
      </w:r>
      <w:r>
        <w:rPr>
          <w:color w:val="0F0F0F"/>
          <w:w w:val="105"/>
        </w:rPr>
        <w:t>P</w:t>
      </w:r>
      <w:r w:rsidR="00067EB6">
        <w:rPr>
          <w:color w:val="0F0F0F"/>
          <w:w w:val="105"/>
        </w:rPr>
        <w:t xml:space="preserve">er quanto non espressamente previsto dal </w:t>
      </w:r>
      <w:proofErr w:type="gramStart"/>
      <w:r w:rsidR="00067EB6">
        <w:rPr>
          <w:color w:val="0F0F0F"/>
          <w:w w:val="105"/>
        </w:rPr>
        <w:t>presente  Regolamento</w:t>
      </w:r>
      <w:proofErr w:type="gramEnd"/>
      <w:r w:rsidR="00067EB6">
        <w:rPr>
          <w:color w:val="0F0F0F"/>
          <w:w w:val="105"/>
        </w:rPr>
        <w:t xml:space="preserve">  o  per  quanto soggetto a modifica, si fa rinvio alle norme legislative  e  contrattuali  vigenti  in</w:t>
      </w:r>
      <w:r w:rsidR="00067EB6">
        <w:rPr>
          <w:color w:val="0F0F0F"/>
          <w:spacing w:val="55"/>
          <w:w w:val="105"/>
        </w:rPr>
        <w:t xml:space="preserve"> </w:t>
      </w:r>
      <w:r w:rsidR="00067EB6">
        <w:rPr>
          <w:color w:val="0F0F0F"/>
          <w:w w:val="105"/>
        </w:rPr>
        <w:t>materia.</w:t>
      </w:r>
      <w:r w:rsidR="00B916B7">
        <w:rPr>
          <w:color w:val="0F0F0F"/>
          <w:w w:val="105"/>
        </w:rPr>
        <w:t xml:space="preserve"> </w:t>
      </w:r>
      <w:r w:rsidR="00067EB6">
        <w:rPr>
          <w:color w:val="0F0F0F"/>
          <w:w w:val="105"/>
        </w:rPr>
        <w:t xml:space="preserve">Resta fermo, altresì, l'adeguamento delle </w:t>
      </w:r>
      <w:r w:rsidR="00067EB6" w:rsidRPr="00E26B6E">
        <w:rPr>
          <w:color w:val="0F0F0F"/>
          <w:w w:val="105"/>
        </w:rPr>
        <w:t>·</w:t>
      </w:r>
      <w:r w:rsidR="00067EB6">
        <w:rPr>
          <w:color w:val="0F0F0F"/>
          <w:w w:val="105"/>
        </w:rPr>
        <w:t xml:space="preserve">norme del presente Regolamento ad ogni successiva disposizione </w:t>
      </w:r>
      <w:proofErr w:type="gramStart"/>
      <w:r w:rsidR="00067EB6">
        <w:rPr>
          <w:color w:val="0F0F0F"/>
          <w:w w:val="105"/>
        </w:rPr>
        <w:t>legislativa  o</w:t>
      </w:r>
      <w:proofErr w:type="gramEnd"/>
      <w:r w:rsidR="00067EB6">
        <w:rPr>
          <w:color w:val="0F0F0F"/>
          <w:w w:val="105"/>
        </w:rPr>
        <w:t xml:space="preserve"> contrattuale  emanata  in materia.</w:t>
      </w:r>
    </w:p>
    <w:bookmarkEnd w:id="0"/>
    <w:p w14:paraId="78CE0B96" w14:textId="77777777" w:rsidR="0099358C" w:rsidRDefault="0099358C" w:rsidP="00FC02A2">
      <w:pPr>
        <w:ind w:left="283" w:right="283"/>
      </w:pPr>
    </w:p>
    <w:sectPr w:rsidR="0099358C" w:rsidSect="006F3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782" w:bottom="1021" w:left="1100" w:header="907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1C2BB" w14:textId="77777777" w:rsidR="000F5857" w:rsidRDefault="000F5857">
      <w:r>
        <w:separator/>
      </w:r>
    </w:p>
  </w:endnote>
  <w:endnote w:type="continuationSeparator" w:id="0">
    <w:p w14:paraId="0B25A631" w14:textId="77777777" w:rsidR="000F5857" w:rsidRDefault="000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EAEB" w14:textId="77777777" w:rsidR="006F3CDF" w:rsidRDefault="006F3C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AA12C" w14:textId="77777777" w:rsidR="00167500" w:rsidRDefault="00067EB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DF59BF" wp14:editId="7E82E17B">
              <wp:simplePos x="0" y="0"/>
              <wp:positionH relativeFrom="page">
                <wp:posOffset>6801485</wp:posOffset>
              </wp:positionH>
              <wp:positionV relativeFrom="page">
                <wp:posOffset>10016490</wp:posOffset>
              </wp:positionV>
              <wp:extent cx="141605" cy="196850"/>
              <wp:effectExtent l="63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11780" w14:textId="77777777" w:rsidR="00167500" w:rsidRDefault="00067EB6">
                          <w:pPr>
                            <w:spacing w:before="37"/>
                            <w:ind w:left="5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F0F0F"/>
                              <w:w w:val="10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4B1E">
                            <w:rPr>
                              <w:noProof/>
                              <w:color w:val="0F0F0F"/>
                              <w:w w:val="109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F59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55pt;margin-top:788.7pt;width:11.15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" filled="f" stroked="f">
              <v:textbox inset="0,0,0,0">
                <w:txbxContent>
                  <w:p w14:paraId="7E111780" w14:textId="77777777" w:rsidR="00167500" w:rsidRDefault="00067EB6">
                    <w:pPr>
                      <w:spacing w:before="37"/>
                      <w:ind w:left="5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0F0F0F"/>
                        <w:w w:val="10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4B1E">
                      <w:rPr>
                        <w:noProof/>
                        <w:color w:val="0F0F0F"/>
                        <w:w w:val="109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61A5" w14:textId="77777777" w:rsidR="006F3CDF" w:rsidRDefault="006F3C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7AEA" w14:textId="77777777" w:rsidR="000F5857" w:rsidRDefault="000F5857">
      <w:r>
        <w:separator/>
      </w:r>
    </w:p>
  </w:footnote>
  <w:footnote w:type="continuationSeparator" w:id="0">
    <w:p w14:paraId="6D519795" w14:textId="77777777" w:rsidR="000F5857" w:rsidRDefault="000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E11D" w14:textId="77777777" w:rsidR="006F3CDF" w:rsidRDefault="006F3C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4F3C" w14:textId="5206005C" w:rsidR="006F3CDF" w:rsidRDefault="00F44EA9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48A6C8" wp14:editId="256C2082">
          <wp:simplePos x="0" y="0"/>
          <wp:positionH relativeFrom="margin">
            <wp:posOffset>-186267</wp:posOffset>
          </wp:positionH>
          <wp:positionV relativeFrom="margin">
            <wp:posOffset>-673100</wp:posOffset>
          </wp:positionV>
          <wp:extent cx="1708150" cy="567055"/>
          <wp:effectExtent l="0" t="0" r="0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9" t="28775" r="11833" b="46041"/>
                  <a:stretch/>
                </pic:blipFill>
                <pic:spPr bwMode="auto">
                  <a:xfrm>
                    <a:off x="0" y="0"/>
                    <a:ext cx="1708150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AF3C" w14:textId="77777777" w:rsidR="006F3CDF" w:rsidRDefault="006F3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A48"/>
    <w:multiLevelType w:val="hybridMultilevel"/>
    <w:tmpl w:val="8B523670"/>
    <w:lvl w:ilvl="0" w:tplc="F2903C3C">
      <w:start w:val="1"/>
      <w:numFmt w:val="decimal"/>
      <w:lvlText w:val="%1)"/>
      <w:lvlJc w:val="left"/>
      <w:pPr>
        <w:ind w:left="895" w:hanging="360"/>
      </w:pPr>
      <w:rPr>
        <w:rFonts w:hint="default"/>
        <w:b/>
        <w:color w:val="0F0F0F"/>
        <w:w w:val="11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 w15:restartNumberingAfterBreak="0">
    <w:nsid w:val="0AEE0CC0"/>
    <w:multiLevelType w:val="hybridMultilevel"/>
    <w:tmpl w:val="A030D0E8"/>
    <w:lvl w:ilvl="0" w:tplc="FF1A0E58">
      <w:numFmt w:val="bullet"/>
      <w:lvlText w:val="•"/>
      <w:lvlJc w:val="left"/>
      <w:pPr>
        <w:ind w:left="929" w:hanging="369"/>
      </w:pPr>
      <w:rPr>
        <w:rFonts w:ascii="Arial" w:eastAsia="Arial" w:hAnsi="Arial" w:cs="Arial" w:hint="default"/>
        <w:color w:val="0F0F0F"/>
        <w:w w:val="106"/>
        <w:sz w:val="25"/>
        <w:szCs w:val="25"/>
      </w:rPr>
    </w:lvl>
    <w:lvl w:ilvl="1" w:tplc="9E6AD6CC">
      <w:numFmt w:val="bullet"/>
      <w:lvlText w:val="•"/>
      <w:lvlJc w:val="left"/>
      <w:pPr>
        <w:ind w:left="1830" w:hanging="369"/>
      </w:pPr>
      <w:rPr>
        <w:rFonts w:hint="default"/>
      </w:rPr>
    </w:lvl>
    <w:lvl w:ilvl="2" w:tplc="0510AE0C">
      <w:numFmt w:val="bullet"/>
      <w:lvlText w:val="•"/>
      <w:lvlJc w:val="left"/>
      <w:pPr>
        <w:ind w:left="2740" w:hanging="369"/>
      </w:pPr>
      <w:rPr>
        <w:rFonts w:hint="default"/>
      </w:rPr>
    </w:lvl>
    <w:lvl w:ilvl="3" w:tplc="A4C6DA02">
      <w:numFmt w:val="bullet"/>
      <w:lvlText w:val="•"/>
      <w:lvlJc w:val="left"/>
      <w:pPr>
        <w:ind w:left="3651" w:hanging="369"/>
      </w:pPr>
      <w:rPr>
        <w:rFonts w:hint="default"/>
      </w:rPr>
    </w:lvl>
    <w:lvl w:ilvl="4" w:tplc="31D87D74">
      <w:numFmt w:val="bullet"/>
      <w:lvlText w:val="•"/>
      <w:lvlJc w:val="left"/>
      <w:pPr>
        <w:ind w:left="4561" w:hanging="369"/>
      </w:pPr>
      <w:rPr>
        <w:rFonts w:hint="default"/>
      </w:rPr>
    </w:lvl>
    <w:lvl w:ilvl="5" w:tplc="4320965C">
      <w:numFmt w:val="bullet"/>
      <w:lvlText w:val="•"/>
      <w:lvlJc w:val="left"/>
      <w:pPr>
        <w:ind w:left="5472" w:hanging="369"/>
      </w:pPr>
      <w:rPr>
        <w:rFonts w:hint="default"/>
      </w:rPr>
    </w:lvl>
    <w:lvl w:ilvl="6" w:tplc="DFEE5854">
      <w:numFmt w:val="bullet"/>
      <w:lvlText w:val="•"/>
      <w:lvlJc w:val="left"/>
      <w:pPr>
        <w:ind w:left="6382" w:hanging="369"/>
      </w:pPr>
      <w:rPr>
        <w:rFonts w:hint="default"/>
      </w:rPr>
    </w:lvl>
    <w:lvl w:ilvl="7" w:tplc="E8FCA6D4">
      <w:numFmt w:val="bullet"/>
      <w:lvlText w:val="•"/>
      <w:lvlJc w:val="left"/>
      <w:pPr>
        <w:ind w:left="7292" w:hanging="369"/>
      </w:pPr>
      <w:rPr>
        <w:rFonts w:hint="default"/>
      </w:rPr>
    </w:lvl>
    <w:lvl w:ilvl="8" w:tplc="C2360CA4">
      <w:numFmt w:val="bullet"/>
      <w:lvlText w:val="•"/>
      <w:lvlJc w:val="left"/>
      <w:pPr>
        <w:ind w:left="8203" w:hanging="369"/>
      </w:pPr>
      <w:rPr>
        <w:rFonts w:hint="default"/>
      </w:rPr>
    </w:lvl>
  </w:abstractNum>
  <w:abstractNum w:abstractNumId="2" w15:restartNumberingAfterBreak="0">
    <w:nsid w:val="0B560F6A"/>
    <w:multiLevelType w:val="hybridMultilevel"/>
    <w:tmpl w:val="3154E194"/>
    <w:lvl w:ilvl="0" w:tplc="30E881B2">
      <w:numFmt w:val="bullet"/>
      <w:lvlText w:val="-"/>
      <w:lvlJc w:val="left"/>
      <w:pPr>
        <w:ind w:left="587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10FA6BFF"/>
    <w:multiLevelType w:val="multilevel"/>
    <w:tmpl w:val="98D00896"/>
    <w:lvl w:ilvl="0">
      <w:start w:val="3"/>
      <w:numFmt w:val="upperLetter"/>
      <w:lvlText w:val="%1"/>
      <w:lvlJc w:val="left"/>
      <w:pPr>
        <w:ind w:left="1473" w:hanging="1259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1473" w:hanging="1259"/>
      </w:pPr>
      <w:rPr>
        <w:rFonts w:hint="default"/>
      </w:rPr>
    </w:lvl>
    <w:lvl w:ilvl="2">
      <w:start w:val="14"/>
      <w:numFmt w:val="upperLetter"/>
      <w:lvlText w:val="%1.%2.%3"/>
      <w:lvlJc w:val="left"/>
      <w:pPr>
        <w:ind w:left="1473" w:hanging="1259"/>
      </w:pPr>
      <w:rPr>
        <w:rFonts w:hint="default"/>
      </w:rPr>
    </w:lvl>
    <w:lvl w:ilvl="3">
      <w:start w:val="12"/>
      <w:numFmt w:val="upperLetter"/>
      <w:lvlText w:val="%1.%2.%3.%4."/>
      <w:lvlJc w:val="left"/>
      <w:pPr>
        <w:ind w:left="1473" w:hanging="1259"/>
      </w:pPr>
      <w:rPr>
        <w:rFonts w:ascii="Arial" w:eastAsia="Arial" w:hAnsi="Arial" w:cs="Arial" w:hint="default"/>
        <w:color w:val="0F0F0F"/>
        <w:w w:val="101"/>
        <w:sz w:val="25"/>
        <w:szCs w:val="25"/>
      </w:rPr>
    </w:lvl>
    <w:lvl w:ilvl="4">
      <w:numFmt w:val="bullet"/>
      <w:lvlText w:val="•"/>
      <w:lvlJc w:val="left"/>
      <w:pPr>
        <w:ind w:left="1286" w:hanging="357"/>
      </w:pPr>
      <w:rPr>
        <w:rFonts w:ascii="Arial" w:eastAsia="Arial" w:hAnsi="Arial" w:cs="Arial" w:hint="default"/>
        <w:color w:val="0F0F0F"/>
        <w:w w:val="114"/>
        <w:sz w:val="25"/>
        <w:szCs w:val="25"/>
      </w:rPr>
    </w:lvl>
    <w:lvl w:ilvl="5">
      <w:numFmt w:val="bullet"/>
      <w:lvlText w:val="•"/>
      <w:lvlJc w:val="left"/>
      <w:pPr>
        <w:ind w:left="5286" w:hanging="357"/>
      </w:pPr>
      <w:rPr>
        <w:rFonts w:hint="default"/>
      </w:rPr>
    </w:lvl>
    <w:lvl w:ilvl="6">
      <w:numFmt w:val="bullet"/>
      <w:lvlText w:val="•"/>
      <w:lvlJc w:val="left"/>
      <w:pPr>
        <w:ind w:left="6237" w:hanging="357"/>
      </w:pPr>
      <w:rPr>
        <w:rFonts w:hint="default"/>
      </w:rPr>
    </w:lvl>
    <w:lvl w:ilvl="7">
      <w:numFmt w:val="bullet"/>
      <w:lvlText w:val="•"/>
      <w:lvlJc w:val="left"/>
      <w:pPr>
        <w:ind w:left="7189" w:hanging="357"/>
      </w:pPr>
      <w:rPr>
        <w:rFonts w:hint="default"/>
      </w:rPr>
    </w:lvl>
    <w:lvl w:ilvl="8">
      <w:numFmt w:val="bullet"/>
      <w:lvlText w:val="•"/>
      <w:lvlJc w:val="left"/>
      <w:pPr>
        <w:ind w:left="8140" w:hanging="357"/>
      </w:pPr>
      <w:rPr>
        <w:rFonts w:hint="default"/>
      </w:rPr>
    </w:lvl>
  </w:abstractNum>
  <w:abstractNum w:abstractNumId="4" w15:restartNumberingAfterBreak="0">
    <w:nsid w:val="161D7C16"/>
    <w:multiLevelType w:val="hybridMultilevel"/>
    <w:tmpl w:val="61CEAD3A"/>
    <w:lvl w:ilvl="0" w:tplc="10E223BC">
      <w:numFmt w:val="bullet"/>
      <w:lvlText w:val="-"/>
      <w:lvlJc w:val="left"/>
      <w:pPr>
        <w:ind w:left="942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" w15:restartNumberingAfterBreak="0">
    <w:nsid w:val="2B325B2B"/>
    <w:multiLevelType w:val="hybridMultilevel"/>
    <w:tmpl w:val="BA7A7698"/>
    <w:lvl w:ilvl="0" w:tplc="0060D938">
      <w:numFmt w:val="bullet"/>
      <w:lvlText w:val="•"/>
      <w:lvlJc w:val="left"/>
      <w:pPr>
        <w:ind w:left="953" w:hanging="360"/>
      </w:pPr>
      <w:rPr>
        <w:rFonts w:ascii="Arial" w:eastAsia="Arial" w:hAnsi="Arial" w:cs="Arial" w:hint="default"/>
        <w:color w:val="0F0F0F"/>
        <w:w w:val="109"/>
        <w:sz w:val="25"/>
        <w:szCs w:val="25"/>
      </w:rPr>
    </w:lvl>
    <w:lvl w:ilvl="1" w:tplc="E430AEC6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66FADA16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12629F60"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95C2B954">
      <w:numFmt w:val="bullet"/>
      <w:lvlText w:val="•"/>
      <w:lvlJc w:val="left"/>
      <w:pPr>
        <w:ind w:left="4601" w:hanging="360"/>
      </w:pPr>
      <w:rPr>
        <w:rFonts w:hint="default"/>
      </w:rPr>
    </w:lvl>
    <w:lvl w:ilvl="5" w:tplc="39CE0E1C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BF2A4D4C"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E032780C"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C6506B26">
      <w:numFmt w:val="bullet"/>
      <w:lvlText w:val="•"/>
      <w:lvlJc w:val="left"/>
      <w:pPr>
        <w:ind w:left="8243" w:hanging="360"/>
      </w:pPr>
      <w:rPr>
        <w:rFonts w:hint="default"/>
      </w:rPr>
    </w:lvl>
  </w:abstractNum>
  <w:abstractNum w:abstractNumId="6" w15:restartNumberingAfterBreak="0">
    <w:nsid w:val="351C3EC3"/>
    <w:multiLevelType w:val="hybridMultilevel"/>
    <w:tmpl w:val="5A062A86"/>
    <w:lvl w:ilvl="0" w:tplc="F2903C3C">
      <w:start w:val="1"/>
      <w:numFmt w:val="decimal"/>
      <w:lvlText w:val="%1)"/>
      <w:lvlJc w:val="left"/>
      <w:pPr>
        <w:ind w:left="895" w:hanging="360"/>
      </w:pPr>
      <w:rPr>
        <w:rFonts w:hint="default"/>
        <w:b/>
        <w:color w:val="0F0F0F"/>
        <w:w w:val="11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 w15:restartNumberingAfterBreak="0">
    <w:nsid w:val="57CB52C8"/>
    <w:multiLevelType w:val="hybridMultilevel"/>
    <w:tmpl w:val="532C3C24"/>
    <w:lvl w:ilvl="0" w:tplc="F2903C3C">
      <w:start w:val="1"/>
      <w:numFmt w:val="decimal"/>
      <w:lvlText w:val="%1)"/>
      <w:lvlJc w:val="left"/>
      <w:pPr>
        <w:ind w:left="895" w:hanging="360"/>
      </w:pPr>
      <w:rPr>
        <w:rFonts w:hint="default"/>
        <w:b/>
        <w:color w:val="0F0F0F"/>
        <w:w w:val="11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6BD51C13"/>
    <w:multiLevelType w:val="hybridMultilevel"/>
    <w:tmpl w:val="E2ECF304"/>
    <w:lvl w:ilvl="0" w:tplc="F2903C3C">
      <w:start w:val="1"/>
      <w:numFmt w:val="decimal"/>
      <w:lvlText w:val="%1)"/>
      <w:lvlJc w:val="left"/>
      <w:pPr>
        <w:ind w:left="895" w:hanging="360"/>
      </w:pPr>
      <w:rPr>
        <w:rFonts w:hint="default"/>
        <w:b/>
        <w:color w:val="0F0F0F"/>
        <w:w w:val="11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6EB3062E"/>
    <w:multiLevelType w:val="hybridMultilevel"/>
    <w:tmpl w:val="F7B8F660"/>
    <w:lvl w:ilvl="0" w:tplc="F2903C3C">
      <w:start w:val="1"/>
      <w:numFmt w:val="decimal"/>
      <w:lvlText w:val="%1)"/>
      <w:lvlJc w:val="left"/>
      <w:pPr>
        <w:ind w:left="895" w:hanging="360"/>
      </w:pPr>
      <w:rPr>
        <w:rFonts w:hint="default"/>
        <w:b/>
        <w:color w:val="0F0F0F"/>
        <w:w w:val="11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B6"/>
    <w:rsid w:val="0003370A"/>
    <w:rsid w:val="000368B6"/>
    <w:rsid w:val="00067EB6"/>
    <w:rsid w:val="00070B18"/>
    <w:rsid w:val="000805F2"/>
    <w:rsid w:val="00081462"/>
    <w:rsid w:val="000856D4"/>
    <w:rsid w:val="00090F30"/>
    <w:rsid w:val="000B1E41"/>
    <w:rsid w:val="000D1AF8"/>
    <w:rsid w:val="000F5857"/>
    <w:rsid w:val="00133E4F"/>
    <w:rsid w:val="00161D56"/>
    <w:rsid w:val="001B2450"/>
    <w:rsid w:val="001D00AF"/>
    <w:rsid w:val="001D45EC"/>
    <w:rsid w:val="0022300E"/>
    <w:rsid w:val="00234B1E"/>
    <w:rsid w:val="00283B2C"/>
    <w:rsid w:val="00284A97"/>
    <w:rsid w:val="002B0E38"/>
    <w:rsid w:val="00311D5C"/>
    <w:rsid w:val="00342FEC"/>
    <w:rsid w:val="00393EC5"/>
    <w:rsid w:val="003D1E7A"/>
    <w:rsid w:val="00427570"/>
    <w:rsid w:val="0044168D"/>
    <w:rsid w:val="005357EC"/>
    <w:rsid w:val="0057768B"/>
    <w:rsid w:val="005A09F5"/>
    <w:rsid w:val="005F5B27"/>
    <w:rsid w:val="005F5BF7"/>
    <w:rsid w:val="00606304"/>
    <w:rsid w:val="006374CD"/>
    <w:rsid w:val="00663631"/>
    <w:rsid w:val="006768B7"/>
    <w:rsid w:val="006C387E"/>
    <w:rsid w:val="006D5273"/>
    <w:rsid w:val="006F3CDF"/>
    <w:rsid w:val="00701578"/>
    <w:rsid w:val="0071569F"/>
    <w:rsid w:val="00717B88"/>
    <w:rsid w:val="00744941"/>
    <w:rsid w:val="00791E7A"/>
    <w:rsid w:val="007A15C1"/>
    <w:rsid w:val="007A5B5C"/>
    <w:rsid w:val="007C43FB"/>
    <w:rsid w:val="007C47AD"/>
    <w:rsid w:val="007E2D3D"/>
    <w:rsid w:val="00823F66"/>
    <w:rsid w:val="008721CA"/>
    <w:rsid w:val="008D6FFA"/>
    <w:rsid w:val="009014E2"/>
    <w:rsid w:val="00935351"/>
    <w:rsid w:val="00935BE1"/>
    <w:rsid w:val="0094423E"/>
    <w:rsid w:val="0099358C"/>
    <w:rsid w:val="00A00680"/>
    <w:rsid w:val="00A6031C"/>
    <w:rsid w:val="00AC372C"/>
    <w:rsid w:val="00AE1969"/>
    <w:rsid w:val="00B26EB2"/>
    <w:rsid w:val="00B53823"/>
    <w:rsid w:val="00B9052D"/>
    <w:rsid w:val="00B916B7"/>
    <w:rsid w:val="00BC68CF"/>
    <w:rsid w:val="00C050D2"/>
    <w:rsid w:val="00C23C9C"/>
    <w:rsid w:val="00C95730"/>
    <w:rsid w:val="00D54C03"/>
    <w:rsid w:val="00D663E4"/>
    <w:rsid w:val="00DA76C4"/>
    <w:rsid w:val="00DF1219"/>
    <w:rsid w:val="00E238DB"/>
    <w:rsid w:val="00E26B6E"/>
    <w:rsid w:val="00EC7FA7"/>
    <w:rsid w:val="00ED3D3A"/>
    <w:rsid w:val="00ED3DBF"/>
    <w:rsid w:val="00ED7FE3"/>
    <w:rsid w:val="00F44EA9"/>
    <w:rsid w:val="00F64B61"/>
    <w:rsid w:val="00F81197"/>
    <w:rsid w:val="00F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3DA0"/>
  <w15:chartTrackingRefBased/>
  <w15:docId w15:val="{7DCF0563-5975-4B88-BA79-76C0A252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CDF"/>
  </w:style>
  <w:style w:type="paragraph" w:styleId="Titolo1">
    <w:name w:val="heading 1"/>
    <w:basedOn w:val="Normale"/>
    <w:next w:val="Normale"/>
    <w:link w:val="Titolo1Carattere"/>
    <w:uiPriority w:val="9"/>
    <w:qFormat/>
    <w:rsid w:val="006F3CD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F3CD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3CD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3CD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3CD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3CD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3CD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3C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3C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CD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3CDF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3CDF"/>
    <w:rPr>
      <w:caps/>
      <w:color w:val="1F4D78" w:themeColor="accent1" w:themeShade="7F"/>
      <w:spacing w:val="15"/>
    </w:rPr>
  </w:style>
  <w:style w:type="table" w:customStyle="1" w:styleId="TableNormal">
    <w:name w:val="Table Normal"/>
    <w:uiPriority w:val="2"/>
    <w:semiHidden/>
    <w:unhideWhenUsed/>
    <w:qFormat/>
    <w:rsid w:val="00067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sid w:val="00067EB6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7EB6"/>
    <w:rPr>
      <w:rFonts w:ascii="Arial" w:eastAsia="Arial" w:hAnsi="Arial" w:cs="Arial"/>
      <w:sz w:val="25"/>
      <w:szCs w:val="25"/>
      <w:lang w:val="en-US"/>
    </w:rPr>
  </w:style>
  <w:style w:type="paragraph" w:styleId="Paragrafoelenco">
    <w:name w:val="List Paragraph"/>
    <w:basedOn w:val="Normale"/>
    <w:uiPriority w:val="34"/>
    <w:qFormat/>
    <w:rsid w:val="00067EB6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rsid w:val="00067E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F5"/>
    <w:rPr>
      <w:rFonts w:ascii="Segoe UI" w:eastAsia="Arial" w:hAnsi="Segoe UI" w:cs="Segoe UI"/>
      <w:sz w:val="18"/>
      <w:szCs w:val="1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3CDF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3CDF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3CDF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3CDF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3CD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3CDF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F3CDF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F3CD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F3CD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F3CD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F3CDF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6F3CDF"/>
    <w:rPr>
      <w:b/>
      <w:bCs/>
    </w:rPr>
  </w:style>
  <w:style w:type="character" w:styleId="Enfasicorsivo">
    <w:name w:val="Emphasis"/>
    <w:uiPriority w:val="20"/>
    <w:qFormat/>
    <w:rsid w:val="006F3CDF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6F3CD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F3CDF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F3CDF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F3CD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F3CDF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6F3CDF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6F3CDF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6F3CDF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6F3CDF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6F3CDF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F3CDF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F3CD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CDF"/>
  </w:style>
  <w:style w:type="paragraph" w:styleId="Pidipagina">
    <w:name w:val="footer"/>
    <w:basedOn w:val="Normale"/>
    <w:link w:val="PidipaginaCarattere"/>
    <w:uiPriority w:val="99"/>
    <w:unhideWhenUsed/>
    <w:rsid w:val="006F3CD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De Angelis</dc:creator>
  <cp:keywords/>
  <dc:description/>
  <cp:lastModifiedBy>Giovanna Pugliese</cp:lastModifiedBy>
  <cp:revision>42</cp:revision>
  <cp:lastPrinted>2019-10-18T10:09:00Z</cp:lastPrinted>
  <dcterms:created xsi:type="dcterms:W3CDTF">2017-05-23T16:06:00Z</dcterms:created>
  <dcterms:modified xsi:type="dcterms:W3CDTF">2020-10-06T12:19:00Z</dcterms:modified>
</cp:coreProperties>
</file>